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F" w:rsidRDefault="00164EEF" w:rsidP="00164EEF"/>
    <w:p w:rsidR="00164EEF" w:rsidRPr="00C75B33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164EEF" w:rsidRPr="00C75B33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>краевой диагност</w:t>
      </w:r>
      <w:r w:rsidR="00AD3625">
        <w:rPr>
          <w:rFonts w:ascii="Times New Roman" w:hAnsi="Times New Roman" w:cs="Times New Roman"/>
          <w:b/>
          <w:sz w:val="28"/>
          <w:szCs w:val="28"/>
        </w:rPr>
        <w:t>ической работы по ЛИТЕРАТУРЕ</w:t>
      </w:r>
    </w:p>
    <w:p w:rsidR="00164EEF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6</w:t>
      </w:r>
    </w:p>
    <w:p w:rsidR="00164EEF" w:rsidRDefault="008F2E69" w:rsidP="0016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15 марта 2019</w:t>
      </w:r>
      <w:r w:rsidR="00164E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64EEF" w:rsidRPr="00DF083B" w:rsidRDefault="00164EEF" w:rsidP="00164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Количество учащихся в 9 классах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83B">
        <w:rPr>
          <w:rFonts w:ascii="Times New Roman" w:hAnsi="Times New Roman" w:cs="Times New Roman"/>
          <w:sz w:val="28"/>
          <w:szCs w:val="28"/>
        </w:rPr>
        <w:t xml:space="preserve"> </w:t>
      </w:r>
      <w:r w:rsidR="008F2E69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6C0" w:rsidRDefault="00164EEF" w:rsidP="00A5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Краевую диагностическую работу выполняли</w:t>
      </w:r>
      <w:r w:rsidR="008F2E69">
        <w:rPr>
          <w:rFonts w:ascii="Times New Roman" w:hAnsi="Times New Roman" w:cs="Times New Roman"/>
          <w:sz w:val="28"/>
          <w:szCs w:val="28"/>
        </w:rPr>
        <w:t xml:space="preserve"> </w:t>
      </w:r>
      <w:r w:rsidR="00A576C0">
        <w:rPr>
          <w:rFonts w:ascii="Times New Roman" w:hAnsi="Times New Roman" w:cs="Times New Roman"/>
          <w:sz w:val="28"/>
          <w:szCs w:val="28"/>
        </w:rPr>
        <w:t>–</w:t>
      </w:r>
      <w:r w:rsidR="008F2E6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576C0" w:rsidRDefault="00A576C0" w:rsidP="00A5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>Цели проведения работы:</w:t>
      </w:r>
    </w:p>
    <w:p w:rsidR="00A576C0" w:rsidRDefault="00A576C0" w:rsidP="00A5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 xml:space="preserve"> - познакомить учащихся с содержанием и техникой выполнения заданий с развернутым ответом; </w:t>
      </w:r>
    </w:p>
    <w:p w:rsidR="00A576C0" w:rsidRDefault="00A576C0" w:rsidP="00A5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>- отработать навык работы с бланками ответов ОГЭ;</w:t>
      </w:r>
    </w:p>
    <w:p w:rsidR="00A576C0" w:rsidRPr="00A576C0" w:rsidRDefault="00A576C0" w:rsidP="00A5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76C0">
        <w:rPr>
          <w:rFonts w:ascii="Times New Roman" w:hAnsi="Times New Roman" w:cs="Times New Roman"/>
          <w:sz w:val="28"/>
          <w:szCs w:val="28"/>
        </w:rPr>
        <w:t xml:space="preserve">Содержание работы включало в себя 2 задания базового уровня и 1 задание повышенного уровня сложности, отражающих материал, который изучается в основной школе. Задания формулировались в соответствии со спецификой предмета и формами итогового контроля на основе типов заданий </w:t>
      </w:r>
      <w:proofErr w:type="spellStart"/>
      <w:r w:rsidRPr="00A576C0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576C0">
        <w:rPr>
          <w:rFonts w:ascii="Times New Roman" w:hAnsi="Times New Roman" w:cs="Times New Roman"/>
          <w:sz w:val="28"/>
          <w:szCs w:val="28"/>
        </w:rPr>
        <w:t>, чтобы обратить внимание учи</w:t>
      </w:r>
      <w:r>
        <w:rPr>
          <w:rFonts w:ascii="Times New Roman" w:hAnsi="Times New Roman" w:cs="Times New Roman"/>
          <w:sz w:val="28"/>
          <w:szCs w:val="28"/>
        </w:rPr>
        <w:t xml:space="preserve">телей и учащихся на особенности </w:t>
      </w:r>
      <w:r w:rsidRPr="00A576C0">
        <w:rPr>
          <w:rFonts w:ascii="Times New Roman" w:hAnsi="Times New Roman" w:cs="Times New Roman"/>
          <w:sz w:val="28"/>
          <w:szCs w:val="28"/>
        </w:rPr>
        <w:t xml:space="preserve">формулировок ОГЭ по литературе: все задания предполагают развёрнутые ответы, опосредованно </w:t>
      </w:r>
      <w:proofErr w:type="gramStart"/>
      <w:r w:rsidRPr="00A576C0">
        <w:rPr>
          <w:rFonts w:ascii="Times New Roman" w:hAnsi="Times New Roman" w:cs="Times New Roman"/>
          <w:sz w:val="28"/>
          <w:szCs w:val="28"/>
        </w:rPr>
        <w:t>выявляющие</w:t>
      </w:r>
      <w:proofErr w:type="gramEnd"/>
      <w:r w:rsidRPr="00A576C0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C0">
        <w:rPr>
          <w:rFonts w:ascii="Times New Roman" w:hAnsi="Times New Roman" w:cs="Times New Roman"/>
          <w:sz w:val="28"/>
          <w:szCs w:val="28"/>
        </w:rPr>
        <w:t>знание школьниками литературных фактов, и уровень владения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C0">
        <w:rPr>
          <w:rFonts w:ascii="Times New Roman" w:hAnsi="Times New Roman" w:cs="Times New Roman"/>
          <w:sz w:val="28"/>
          <w:szCs w:val="28"/>
        </w:rPr>
        <w:t>литературоведческой терминологией.</w:t>
      </w:r>
    </w:p>
    <w:p w:rsidR="00A576C0" w:rsidRPr="00A576C0" w:rsidRDefault="00A576C0" w:rsidP="008D700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 xml:space="preserve">Задания базового уровня сложности (1, 2) оценивались </w:t>
      </w:r>
      <w:proofErr w:type="gramStart"/>
      <w:r w:rsidRPr="00A576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76C0">
        <w:rPr>
          <w:rFonts w:ascii="Times New Roman" w:hAnsi="Times New Roman" w:cs="Times New Roman"/>
          <w:sz w:val="28"/>
          <w:szCs w:val="28"/>
        </w:rPr>
        <w:t xml:space="preserve"> трехбалльной</w:t>
      </w:r>
    </w:p>
    <w:p w:rsidR="00A576C0" w:rsidRPr="00A576C0" w:rsidRDefault="00A576C0" w:rsidP="00A5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 xml:space="preserve">системе, задание повышенного уровня сложности (3) – по </w:t>
      </w:r>
      <w:proofErr w:type="spellStart"/>
      <w:r w:rsidRPr="00A576C0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A576C0">
        <w:rPr>
          <w:rFonts w:ascii="Times New Roman" w:hAnsi="Times New Roman" w:cs="Times New Roman"/>
          <w:sz w:val="28"/>
          <w:szCs w:val="28"/>
        </w:rPr>
        <w:t>.</w:t>
      </w:r>
    </w:p>
    <w:p w:rsidR="00A576C0" w:rsidRPr="00A576C0" w:rsidRDefault="00A576C0" w:rsidP="00A5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всей работы – 10. Для получения </w:t>
      </w:r>
      <w:r w:rsidRPr="00A576C0">
        <w:rPr>
          <w:rFonts w:ascii="Times New Roman" w:hAnsi="Times New Roman" w:cs="Times New Roman"/>
          <w:sz w:val="28"/>
          <w:szCs w:val="28"/>
        </w:rPr>
        <w:t>положительной оценки было необходимо набрать не менее 4 баллов.</w:t>
      </w:r>
    </w:p>
    <w:p w:rsidR="00164EEF" w:rsidRDefault="00164EEF" w:rsidP="00164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и н</w:t>
      </w:r>
      <w:r w:rsidRPr="00C75B33">
        <w:rPr>
          <w:rFonts w:ascii="Times New Roman" w:hAnsi="Times New Roman" w:cs="Times New Roman"/>
          <w:sz w:val="28"/>
          <w:szCs w:val="28"/>
        </w:rPr>
        <w:t>а диаграмм</w:t>
      </w:r>
      <w:r>
        <w:rPr>
          <w:rFonts w:ascii="Times New Roman" w:hAnsi="Times New Roman" w:cs="Times New Roman"/>
          <w:sz w:val="28"/>
          <w:szCs w:val="28"/>
        </w:rPr>
        <w:t xml:space="preserve">е 1 представлены средние 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проценты полученных оценок по итогам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4EEF" w:rsidTr="009148C2">
        <w:tc>
          <w:tcPr>
            <w:tcW w:w="2392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64EEF" w:rsidTr="009148C2">
        <w:tc>
          <w:tcPr>
            <w:tcW w:w="2392" w:type="dxa"/>
          </w:tcPr>
          <w:p w:rsidR="00164EEF" w:rsidRDefault="008F2E69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64EEF" w:rsidRDefault="008F2E69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64EEF" w:rsidRDefault="008F2E69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4EEF" w:rsidRDefault="008F2E69" w:rsidP="00164E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C88A5" wp14:editId="680F38C4">
            <wp:extent cx="5257800" cy="3105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lastRenderedPageBreak/>
        <w:t>Распреде</w:t>
      </w:r>
      <w:r>
        <w:rPr>
          <w:rFonts w:ascii="Times New Roman" w:hAnsi="Times New Roman" w:cs="Times New Roman"/>
          <w:sz w:val="28"/>
          <w:szCs w:val="28"/>
        </w:rPr>
        <w:t>ление оценок по классам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приведено </w:t>
      </w:r>
      <w:r>
        <w:rPr>
          <w:rFonts w:ascii="Times New Roman" w:hAnsi="Times New Roman" w:cs="Times New Roman"/>
          <w:sz w:val="28"/>
          <w:szCs w:val="28"/>
        </w:rPr>
        <w:t>в таблице</w:t>
      </w:r>
      <w:r w:rsidRPr="00C75B3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935"/>
        <w:gridCol w:w="1936"/>
        <w:gridCol w:w="1936"/>
        <w:gridCol w:w="1936"/>
      </w:tblGrid>
      <w:tr w:rsidR="00164EEF" w:rsidTr="009148C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36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36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36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5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5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35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35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935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164EEF" w:rsidRDefault="008F2E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A576C0" w:rsidRDefault="00A576C0" w:rsidP="00164EEF">
      <w:pPr>
        <w:rPr>
          <w:rFonts w:ascii="Times New Roman" w:hAnsi="Times New Roman" w:cs="Times New Roman"/>
          <w:sz w:val="28"/>
          <w:szCs w:val="28"/>
        </w:rPr>
      </w:pPr>
    </w:p>
    <w:p w:rsidR="00A576C0" w:rsidRPr="00A576C0" w:rsidRDefault="00A576C0" w:rsidP="00164EEF">
      <w:pPr>
        <w:rPr>
          <w:rFonts w:ascii="Times New Roman" w:hAnsi="Times New Roman" w:cs="Times New Roman"/>
          <w:b/>
          <w:sz w:val="28"/>
          <w:szCs w:val="28"/>
        </w:rPr>
      </w:pPr>
      <w:r w:rsidRPr="00A576C0"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164EEF" w:rsidRDefault="00A576C0" w:rsidP="00164EEF">
      <w:pPr>
        <w:rPr>
          <w:rFonts w:ascii="Times New Roman" w:hAnsi="Times New Roman" w:cs="Times New Roman"/>
          <w:sz w:val="28"/>
          <w:szCs w:val="28"/>
        </w:rPr>
      </w:pPr>
      <w:r w:rsidRPr="00A576C0">
        <w:rPr>
          <w:rFonts w:ascii="Times New Roman" w:hAnsi="Times New Roman" w:cs="Times New Roman"/>
          <w:sz w:val="28"/>
          <w:szCs w:val="28"/>
        </w:rPr>
        <w:t xml:space="preserve"> Результаты КДР по отдельным зад</w:t>
      </w:r>
      <w:r>
        <w:rPr>
          <w:rFonts w:ascii="Times New Roman" w:hAnsi="Times New Roman" w:cs="Times New Roman"/>
          <w:sz w:val="28"/>
          <w:szCs w:val="28"/>
        </w:rPr>
        <w:t>аниям представлены в диаграмме 2</w:t>
      </w:r>
      <w:r w:rsidRPr="00A576C0">
        <w:rPr>
          <w:rFonts w:ascii="Times New Roman" w:hAnsi="Times New Roman" w:cs="Times New Roman"/>
          <w:sz w:val="28"/>
          <w:szCs w:val="28"/>
        </w:rPr>
        <w:t>.</w:t>
      </w:r>
    </w:p>
    <w:p w:rsidR="00A576C0" w:rsidRDefault="00A576C0" w:rsidP="00164E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526DEB" wp14:editId="0C13C102">
            <wp:extent cx="5940425" cy="3882214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446A" w:rsidRDefault="009D446A" w:rsidP="009D44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диаграммы 2</w:t>
      </w:r>
      <w:r w:rsidRPr="009D446A">
        <w:rPr>
          <w:rFonts w:ascii="Times New Roman" w:hAnsi="Times New Roman" w:cs="Times New Roman"/>
          <w:sz w:val="28"/>
          <w:szCs w:val="28"/>
        </w:rPr>
        <w:t xml:space="preserve"> показывает, что в КДР-9 по литературе наибольшие затруднения вызвало задание 2 (развернутые рассуждения о тематике и проблематике фрагмента произведения, о видах и функциях изобразительно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46A">
        <w:rPr>
          <w:rFonts w:ascii="Times New Roman" w:hAnsi="Times New Roman" w:cs="Times New Roman"/>
          <w:sz w:val="28"/>
          <w:szCs w:val="28"/>
        </w:rPr>
        <w:t xml:space="preserve">выразительных средств и элементах художественной формы, при этом направление анализа текста было ориентировано на выявление уровня владения школьниками литературоведческой терминологией): с заданием не справились </w:t>
      </w:r>
      <w:r>
        <w:rPr>
          <w:rFonts w:ascii="Times New Roman" w:hAnsi="Times New Roman" w:cs="Times New Roman"/>
          <w:sz w:val="28"/>
          <w:szCs w:val="28"/>
        </w:rPr>
        <w:t xml:space="preserve">3 ученика, а это 75% от числа </w:t>
      </w:r>
      <w:r w:rsidRPr="009D446A">
        <w:rPr>
          <w:rFonts w:ascii="Times New Roman" w:hAnsi="Times New Roman" w:cs="Times New Roman"/>
          <w:sz w:val="28"/>
          <w:szCs w:val="28"/>
        </w:rPr>
        <w:t>писавших КДР.</w:t>
      </w:r>
      <w:proofErr w:type="gramEnd"/>
      <w:r w:rsidRPr="009D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46A">
        <w:rPr>
          <w:rFonts w:ascii="Times New Roman" w:hAnsi="Times New Roman" w:cs="Times New Roman"/>
          <w:sz w:val="28"/>
          <w:szCs w:val="28"/>
        </w:rPr>
        <w:t xml:space="preserve">Задание 1 (развернутые рассуждения о тематике и проблематике фрагмента произведения, о видах и функциях изобразительно-выразительных средств и элементах художественной формы с акцентом на анализе проблематики художественного произведения, основных средств раскрытия авторской </w:t>
      </w:r>
      <w:r w:rsidRPr="009D446A">
        <w:rPr>
          <w:rFonts w:ascii="Times New Roman" w:hAnsi="Times New Roman" w:cs="Times New Roman"/>
          <w:sz w:val="28"/>
          <w:szCs w:val="28"/>
        </w:rPr>
        <w:lastRenderedPageBreak/>
        <w:t>идеи, выявлении восприятия текста обучающимися и их умении высказывать краткие оценочные суждения о прочитанном) в</w:t>
      </w:r>
      <w:r>
        <w:rPr>
          <w:rFonts w:ascii="Times New Roman" w:hAnsi="Times New Roman" w:cs="Times New Roman"/>
          <w:sz w:val="28"/>
          <w:szCs w:val="28"/>
        </w:rPr>
        <w:t xml:space="preserve"> целом было выполнено на удовлетворительном</w:t>
      </w:r>
      <w:r w:rsidRPr="009D446A">
        <w:rPr>
          <w:rFonts w:ascii="Times New Roman" w:hAnsi="Times New Roman" w:cs="Times New Roman"/>
          <w:sz w:val="28"/>
          <w:szCs w:val="28"/>
        </w:rPr>
        <w:t xml:space="preserve"> уровне,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получил 1 учащийся, 2 ученика,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50%, получили 2 балла</w:t>
      </w:r>
      <w:r w:rsidRPr="009D446A">
        <w:rPr>
          <w:rFonts w:ascii="Times New Roman" w:hAnsi="Times New Roman" w:cs="Times New Roman"/>
          <w:sz w:val="28"/>
          <w:szCs w:val="28"/>
        </w:rPr>
        <w:t>. Традиционно сложным является задание 3 (развернутое сопоставление анализируемого произведения с художественным текстом, приведенным для сопоставления), однако большинство учащихся 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6A">
        <w:rPr>
          <w:rFonts w:ascii="Times New Roman" w:hAnsi="Times New Roman" w:cs="Times New Roman"/>
          <w:sz w:val="28"/>
          <w:szCs w:val="28"/>
        </w:rPr>
        <w:t>удовлетворительный уровень умения сопоставлять данные тексты в заданном направлении анализа</w:t>
      </w:r>
      <w:r>
        <w:rPr>
          <w:rFonts w:ascii="Times New Roman" w:hAnsi="Times New Roman" w:cs="Times New Roman"/>
          <w:sz w:val="28"/>
          <w:szCs w:val="28"/>
        </w:rPr>
        <w:t>: максимальный балл не получил никто.</w:t>
      </w:r>
    </w:p>
    <w:p w:rsidR="008D7006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По итогам анализа КДР предлагаются следующие методические рекомендации:</w:t>
      </w:r>
    </w:p>
    <w:p w:rsidR="00164EEF" w:rsidRDefault="008D7006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006">
        <w:rPr>
          <w:rFonts w:ascii="Times New Roman" w:hAnsi="Times New Roman" w:cs="Times New Roman"/>
          <w:sz w:val="28"/>
          <w:szCs w:val="28"/>
        </w:rPr>
        <w:t xml:space="preserve"> </w:t>
      </w:r>
      <w:r w:rsidR="00164EEF" w:rsidRPr="00C75B33">
        <w:rPr>
          <w:rFonts w:ascii="Times New Roman" w:hAnsi="Times New Roman" w:cs="Times New Roman"/>
          <w:sz w:val="28"/>
          <w:szCs w:val="28"/>
        </w:rPr>
        <w:t xml:space="preserve"> ознакомить выпускников основной школы с требованиями к уровню подготовки выпускника </w:t>
      </w:r>
      <w:r>
        <w:rPr>
          <w:rFonts w:ascii="Times New Roman" w:hAnsi="Times New Roman" w:cs="Times New Roman"/>
          <w:sz w:val="28"/>
          <w:szCs w:val="28"/>
        </w:rPr>
        <w:t>основной школы по литературе</w:t>
      </w:r>
      <w:r w:rsidR="00164EEF" w:rsidRPr="00C75B33">
        <w:rPr>
          <w:rFonts w:ascii="Times New Roman" w:hAnsi="Times New Roman" w:cs="Times New Roman"/>
          <w:sz w:val="28"/>
          <w:szCs w:val="28"/>
        </w:rPr>
        <w:t xml:space="preserve">, изложенными в демоверсии, кодификаторе и спецификации ГИА-9 текущего учебного года; </w:t>
      </w:r>
    </w:p>
    <w:p w:rsidR="008D7006" w:rsidRDefault="008D7006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006">
        <w:rPr>
          <w:rFonts w:ascii="Times New Roman" w:hAnsi="Times New Roman" w:cs="Times New Roman"/>
          <w:sz w:val="28"/>
          <w:szCs w:val="28"/>
        </w:rPr>
        <w:t xml:space="preserve"> организовать систематическую подготовку учащихся к итоговой аттестации за курс основной школы в формате ОГЭ по литературе в соответствии с утверждённой демоверсией и изменениями в критериях оценивания заданий; </w:t>
      </w:r>
      <w:r w:rsidRPr="008D7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006">
        <w:rPr>
          <w:rFonts w:ascii="Times New Roman" w:hAnsi="Times New Roman" w:cs="Times New Roman"/>
          <w:sz w:val="28"/>
          <w:szCs w:val="28"/>
        </w:rPr>
        <w:t xml:space="preserve"> регулярно актуализировать изученные теоретико-литературные понятия, развивать умение использовать литературоведческие термины в анализе текста;</w:t>
      </w:r>
    </w:p>
    <w:p w:rsidR="008D7006" w:rsidRDefault="008D7006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006">
        <w:rPr>
          <w:rFonts w:ascii="Times New Roman" w:hAnsi="Times New Roman" w:cs="Times New Roman"/>
          <w:sz w:val="28"/>
          <w:szCs w:val="28"/>
        </w:rPr>
        <w:t xml:space="preserve"> использовать эффективные формы и методы работы с текстом, разные виды чтения и способы структурирования текста; </w:t>
      </w:r>
    </w:p>
    <w:p w:rsidR="008D7006" w:rsidRDefault="008D7006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006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006">
        <w:rPr>
          <w:rFonts w:ascii="Times New Roman" w:hAnsi="Times New Roman" w:cs="Times New Roman"/>
          <w:sz w:val="28"/>
          <w:szCs w:val="28"/>
        </w:rPr>
        <w:t xml:space="preserve"> систематически включать в работу на уроке задания на сопоставление текстов в разных аспектах (сопоставление темы /проблемы / идеи в произведениях / фрагментах, сравнительная характеристика персонажей, сравнение роли художественных сре</w:t>
      </w:r>
      <w:proofErr w:type="gramStart"/>
      <w:r w:rsidRPr="008D700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D7006">
        <w:rPr>
          <w:rFonts w:ascii="Times New Roman" w:hAnsi="Times New Roman" w:cs="Times New Roman"/>
          <w:sz w:val="28"/>
          <w:szCs w:val="28"/>
        </w:rPr>
        <w:t>иведенных текстах и пр.).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proofErr w:type="spellStart"/>
      <w:r w:rsidR="00810F2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810F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64EEF" w:rsidRPr="008F0E33" w:rsidRDefault="00810F2B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учитель </w:t>
      </w:r>
      <w:r w:rsidR="00164EEF">
        <w:rPr>
          <w:rFonts w:ascii="Times New Roman" w:hAnsi="Times New Roman" w:cs="Times New Roman"/>
          <w:sz w:val="28"/>
          <w:szCs w:val="28"/>
        </w:rPr>
        <w:t xml:space="preserve">русского языка и литературы: </w:t>
      </w:r>
      <w:proofErr w:type="spellStart"/>
      <w:r w:rsidR="00164EEF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164EE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64EEF" w:rsidRDefault="00164EEF" w:rsidP="00164EEF"/>
    <w:p w:rsidR="00164EEF" w:rsidRDefault="00164EEF" w:rsidP="00164EEF"/>
    <w:p w:rsidR="00164EEF" w:rsidRDefault="00164EEF" w:rsidP="00164EEF"/>
    <w:p w:rsidR="00164EEF" w:rsidRDefault="00164EEF" w:rsidP="00C34349">
      <w:r>
        <w:tab/>
      </w:r>
    </w:p>
    <w:sectPr w:rsidR="00164EEF" w:rsidSect="00A57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6"/>
    <w:rsid w:val="00164EEF"/>
    <w:rsid w:val="00242CD6"/>
    <w:rsid w:val="004C7129"/>
    <w:rsid w:val="006A14E6"/>
    <w:rsid w:val="00810F2B"/>
    <w:rsid w:val="008D7006"/>
    <w:rsid w:val="008F2E69"/>
    <w:rsid w:val="009D446A"/>
    <w:rsid w:val="00A576C0"/>
    <w:rsid w:val="00AD3625"/>
    <w:rsid w:val="00C34349"/>
    <w:rsid w:val="00D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SP1RMCULXF\&#1060;&#1086;&#1088;&#1084;&#1072;%201,%202.%20(&#1060;&#1086;&#1088;&#1084;&#1072;%20&#1072;&#1085;&#1072;&#1083;&#1080;&#1079;&#1072;%20&#1087;&#1086;%20&#1082;&#1083;&#1072;&#1089;&#1089;&#1091;%20&#1080;%20&#1054;&#1054;)%209%20&#1051;&#1048;&#1058;%201503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Форма2!$S$12:$V$12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Форма2!$Z$8:$AC$8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Форма2!$I$12:$R$12</c:f>
              <c:strCache>
                <c:ptCount val="10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2
1 б</c:v>
                </c:pt>
                <c:pt idx="4">
                  <c:v>2
2 б</c:v>
                </c:pt>
                <c:pt idx="5">
                  <c:v>2
3 б</c:v>
                </c:pt>
                <c:pt idx="6">
                  <c:v>3
1 б</c:v>
                </c:pt>
                <c:pt idx="7">
                  <c:v>3
2 б</c:v>
                </c:pt>
                <c:pt idx="8">
                  <c:v>3
3 б</c:v>
                </c:pt>
                <c:pt idx="9">
                  <c:v>3
4 б</c:v>
                </c:pt>
              </c:strCache>
            </c:strRef>
          </c:cat>
          <c:val>
            <c:numRef>
              <c:f>Форма2!$I$6:$R$6</c:f>
              <c:numCache>
                <c:formatCode>0.0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25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  <c:pt idx="7">
                  <c:v>50</c:v>
                </c:pt>
                <c:pt idx="8">
                  <c:v>25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446208"/>
        <c:axId val="80872576"/>
      </c:barChart>
      <c:catAx>
        <c:axId val="7644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872576"/>
        <c:crosses val="autoZero"/>
        <c:auto val="1"/>
        <c:lblAlgn val="ctr"/>
        <c:lblOffset val="100"/>
        <c:noMultiLvlLbl val="0"/>
      </c:catAx>
      <c:valAx>
        <c:axId val="808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446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7</cp:revision>
  <cp:lastPrinted>2019-01-09T17:35:00Z</cp:lastPrinted>
  <dcterms:created xsi:type="dcterms:W3CDTF">2019-01-09T17:16:00Z</dcterms:created>
  <dcterms:modified xsi:type="dcterms:W3CDTF">2019-03-24T20:12:00Z</dcterms:modified>
</cp:coreProperties>
</file>