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59" w:rsidRPr="005E1F59" w:rsidRDefault="005E1F59" w:rsidP="005E1F59">
      <w:pPr>
        <w:shd w:val="clear" w:color="auto" w:fill="FFFFFF"/>
        <w:spacing w:before="150" w:after="0" w:line="324" w:lineRule="atLeast"/>
        <w:ind w:lef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spacing w:val="-2"/>
          <w:kern w:val="36"/>
          <w:sz w:val="46"/>
          <w:szCs w:val="4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A8B67" wp14:editId="739EE4AD">
            <wp:extent cx="5940425" cy="2614048"/>
            <wp:effectExtent l="0" t="0" r="3175" b="0"/>
            <wp:docPr id="1" name="Рисунок 1" descr="https://easyen.ru/_nw/15/4242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syen.ru/_nw/15/424208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59">
        <w:rPr>
          <w:rFonts w:ascii="Arial" w:eastAsia="Times New Roman" w:hAnsi="Arial" w:cs="Arial"/>
          <w:b/>
          <w:bCs/>
          <w:color w:val="FF0000"/>
          <w:spacing w:val="-2"/>
          <w:kern w:val="36"/>
          <w:sz w:val="46"/>
          <w:szCs w:val="46"/>
          <w:lang w:eastAsia="ru-RU"/>
        </w:rPr>
        <w:t>Итоговое сочинение 2019-2020</w:t>
      </w:r>
    </w:p>
    <w:p w:rsidR="005E1F59" w:rsidRDefault="005E1F59" w:rsidP="005E1F59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</w:pPr>
      <w:r w:rsidRPr="005E1F59">
        <w:rPr>
          <w:rFonts w:ascii="inherit" w:eastAsia="Times New Roman" w:hAnsi="inherit" w:cs="Times New Roman"/>
          <w:b/>
          <w:bCs/>
          <w:color w:val="FF0000"/>
          <w:spacing w:val="3"/>
          <w:sz w:val="24"/>
          <w:szCs w:val="24"/>
          <w:bdr w:val="none" w:sz="0" w:space="0" w:color="auto" w:frame="1"/>
          <w:lang w:eastAsia="ru-RU"/>
        </w:rPr>
        <w:t>ИТОГОВОЕ СОЧИНЕНИЕ 2020 (декабрь 2019 - май 2020 года) по литературе для 11 класса.</w:t>
      </w:r>
      <w:r w:rsidRPr="005E1F5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br/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p w:rsidR="005E1F59" w:rsidRDefault="005E1F59" w:rsidP="005E1F59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984FED" wp14:editId="660A0682">
            <wp:extent cx="5753100" cy="3495675"/>
            <wp:effectExtent l="0" t="0" r="0" b="9525"/>
            <wp:docPr id="2" name="Рисунок 2" descr="https://sun9-32.userapi.com/c858332/v858332701/72aab/8ePjGp_2o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c858332/v858332701/72aab/8ePjGp_2o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59" w:rsidRDefault="005E1F59" w:rsidP="005E1F59">
      <w:pPr>
        <w:shd w:val="clear" w:color="auto" w:fill="FFFFFF"/>
        <w:spacing w:after="0" w:line="240" w:lineRule="auto"/>
        <w:ind w:left="150"/>
        <w:jc w:val="center"/>
        <w:textAlignment w:val="baseline"/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</w:pPr>
    </w:p>
    <w:p w:rsidR="005E1F59" w:rsidRPr="005E1F59" w:rsidRDefault="005E1F59" w:rsidP="005E1F59">
      <w:pPr>
        <w:shd w:val="clear" w:color="auto" w:fill="FFFFFF"/>
        <w:spacing w:after="0" w:line="240" w:lineRule="auto"/>
        <w:ind w:left="150"/>
        <w:jc w:val="center"/>
        <w:textAlignment w:val="baseline"/>
        <w:rPr>
          <w:sz w:val="44"/>
          <w:szCs w:val="44"/>
        </w:rPr>
      </w:pPr>
      <w:r w:rsidRPr="005E1F59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Направления итогового сочинения на 2019-2020 год</w:t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hyperlink r:id="rId6" w:history="1">
        <w:r w:rsidRPr="005E1F59">
          <w:rPr>
            <w:rFonts w:ascii="Times New Roman" w:eastAsia="Times New Roman" w:hAnsi="Times New Roman" w:cs="Times New Roman"/>
            <w:spacing w:val="3"/>
            <w:sz w:val="40"/>
            <w:szCs w:val="40"/>
            <w:u w:val="single"/>
            <w:bdr w:val="none" w:sz="0" w:space="0" w:color="auto" w:frame="1"/>
            <w:lang w:eastAsia="ru-RU"/>
          </w:rPr>
          <w:t>"Война и мир" 150-летие великой книги</w:t>
        </w:r>
      </w:hyperlink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br/>
      </w:r>
      <w:hyperlink r:id="rId7" w:history="1">
        <w:r w:rsidRPr="005E1F59">
          <w:rPr>
            <w:rFonts w:ascii="Times New Roman" w:eastAsia="Times New Roman" w:hAnsi="Times New Roman" w:cs="Times New Roman"/>
            <w:spacing w:val="3"/>
            <w:sz w:val="40"/>
            <w:szCs w:val="40"/>
            <w:u w:val="single"/>
            <w:bdr w:val="none" w:sz="0" w:space="0" w:color="auto" w:frame="1"/>
            <w:lang w:eastAsia="ru-RU"/>
          </w:rPr>
          <w:t>"Добро и зло"</w:t>
        </w:r>
      </w:hyperlink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br/>
      </w:r>
      <w:hyperlink r:id="rId8" w:history="1">
        <w:r w:rsidRPr="005E1F59">
          <w:rPr>
            <w:rFonts w:ascii="Times New Roman" w:eastAsia="Times New Roman" w:hAnsi="Times New Roman" w:cs="Times New Roman"/>
            <w:spacing w:val="3"/>
            <w:sz w:val="40"/>
            <w:szCs w:val="40"/>
            <w:u w:val="single"/>
            <w:bdr w:val="none" w:sz="0" w:space="0" w:color="auto" w:frame="1"/>
            <w:lang w:eastAsia="ru-RU"/>
          </w:rPr>
          <w:t>"Гордость и смирение"</w:t>
        </w:r>
      </w:hyperlink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br/>
      </w:r>
      <w:hyperlink r:id="rId9" w:history="1">
        <w:r w:rsidRPr="005E1F59">
          <w:rPr>
            <w:rFonts w:ascii="Times New Roman" w:eastAsia="Times New Roman" w:hAnsi="Times New Roman" w:cs="Times New Roman"/>
            <w:spacing w:val="3"/>
            <w:sz w:val="40"/>
            <w:szCs w:val="40"/>
            <w:u w:val="single"/>
            <w:bdr w:val="none" w:sz="0" w:space="0" w:color="auto" w:frame="1"/>
            <w:lang w:eastAsia="ru-RU"/>
          </w:rPr>
          <w:t>"Он и она"</w:t>
        </w:r>
      </w:hyperlink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br/>
      </w:r>
      <w:hyperlink r:id="rId10" w:history="1">
        <w:r w:rsidRPr="005E1F59">
          <w:rPr>
            <w:rFonts w:ascii="Times New Roman" w:eastAsia="Times New Roman" w:hAnsi="Times New Roman" w:cs="Times New Roman"/>
            <w:spacing w:val="3"/>
            <w:sz w:val="40"/>
            <w:szCs w:val="40"/>
            <w:u w:val="single"/>
            <w:bdr w:val="none" w:sz="0" w:space="0" w:color="auto" w:frame="1"/>
            <w:lang w:eastAsia="ru-RU"/>
          </w:rPr>
          <w:t>"Надежда и отчаяние"</w:t>
        </w:r>
      </w:hyperlink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br/>
      </w:r>
      <w:r w:rsidRPr="005E1F59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lastRenderedPageBreak/>
        <w:br/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44"/>
          <w:szCs w:val="44"/>
          <w:lang w:eastAsia="ru-RU"/>
        </w:rPr>
        <w:br/>
      </w:r>
      <w:r w:rsidRPr="005E1F59">
        <w:rPr>
          <w:rFonts w:ascii="inherit" w:eastAsia="Times New Roman" w:hAnsi="inherit" w:cs="Times New Roman"/>
          <w:b/>
          <w:bCs/>
          <w:color w:val="B8312F"/>
          <w:spacing w:val="3"/>
          <w:sz w:val="44"/>
          <w:szCs w:val="44"/>
          <w:bdr w:val="none" w:sz="0" w:space="0" w:color="auto" w:frame="1"/>
          <w:lang w:eastAsia="ru-RU"/>
        </w:rPr>
        <w:t>Расписание (дата проведения итогового сочинения):</w:t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44"/>
          <w:szCs w:val="44"/>
          <w:lang w:eastAsia="ru-RU"/>
        </w:rPr>
        <w:br/>
        <w:t>Итоговое сочинение по литературе проводится в первую рабочую среду декабря, февраля и мая. В текущем учебном году это следующие даты: </w:t>
      </w:r>
      <w:r w:rsidRPr="005E1F59">
        <w:rPr>
          <w:rFonts w:ascii="inherit" w:eastAsia="Times New Roman" w:hAnsi="inherit" w:cs="Times New Roman"/>
          <w:b/>
          <w:i/>
          <w:iCs/>
          <w:color w:val="C00000"/>
          <w:spacing w:val="3"/>
          <w:sz w:val="44"/>
          <w:szCs w:val="44"/>
          <w:bdr w:val="none" w:sz="0" w:space="0" w:color="auto" w:frame="1"/>
          <w:lang w:eastAsia="ru-RU"/>
        </w:rPr>
        <w:t>4 декабря 2019 года, 5 февраля 2020 года, 6 мая 2020 года.</w:t>
      </w:r>
      <w:r w:rsidRPr="005E1F59">
        <w:rPr>
          <w:rFonts w:ascii="Times New Roman" w:eastAsia="Times New Roman" w:hAnsi="Times New Roman" w:cs="Times New Roman"/>
          <w:b/>
          <w:color w:val="C00000"/>
          <w:spacing w:val="3"/>
          <w:sz w:val="44"/>
          <w:szCs w:val="44"/>
          <w:lang w:eastAsia="ru-RU"/>
        </w:rPr>
        <w:br/>
      </w:r>
      <w:r w:rsidRPr="005E1F59">
        <w:rPr>
          <w:rFonts w:ascii="Times New Roman" w:eastAsia="Times New Roman" w:hAnsi="Times New Roman" w:cs="Times New Roman"/>
          <w:color w:val="1A1A1A"/>
          <w:spacing w:val="3"/>
          <w:sz w:val="44"/>
          <w:szCs w:val="44"/>
          <w:lang w:eastAsia="ru-RU"/>
        </w:rPr>
        <w:br/>
      </w:r>
    </w:p>
    <w:p w:rsidR="005E1F59" w:rsidRPr="005E1F59" w:rsidRDefault="005E1F59" w:rsidP="005E1F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E1F59">
        <w:rPr>
          <w:rFonts w:ascii="Arial" w:eastAsia="Times New Roman" w:hAnsi="Arial" w:cs="Arial"/>
          <w:color w:val="494949"/>
          <w:sz w:val="56"/>
          <w:szCs w:val="56"/>
          <w:highlight w:val="green"/>
          <w:shd w:val="clear" w:color="auto" w:fill="F0F0F0"/>
          <w:lang w:eastAsia="ru-RU"/>
        </w:rPr>
        <w:t>Напомним, что экзаменационные темы станут известны за 15 минут до начала итогового сочинения 4 декабря. Их будет 5 на выбор, по одному к каждому направлению.</w:t>
      </w:r>
      <w:bookmarkStart w:id="0" w:name="_GoBack"/>
      <w:bookmarkEnd w:id="0"/>
    </w:p>
    <w:p w:rsidR="00F22D34" w:rsidRPr="005E1F59" w:rsidRDefault="005E1F59" w:rsidP="005E1F5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F59">
        <w:rPr>
          <w:rFonts w:ascii="Times New Roman" w:hAnsi="Times New Roman" w:cs="Times New Roman"/>
          <w:b/>
          <w:sz w:val="32"/>
          <w:szCs w:val="32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sectPr w:rsidR="00F22D34" w:rsidRPr="005E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7"/>
    <w:rsid w:val="003E2C97"/>
    <w:rsid w:val="005E1F59"/>
    <w:rsid w:val="00F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1F23"/>
  <w15:chartTrackingRefBased/>
  <w15:docId w15:val="{81CE6C11-8EEA-43C6-98C3-DC5FEE3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2055-napravlenie-gordost-i-smirenie-itogovogo-sochinenija-2019-20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utors.ru/itogovoe2020/2054-napravlenie-dobro-i-zlo-itogovogo-sochinenija-2019-202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utors.ru/itogovoe2020/2052-napravlenie-itogovogo-sochinenija-2019-2020-vojna-i-mir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stutors.ru/itogovoe2020/2053-napravlenie-nadezhda-i-otchajanie-itogovogo-sochinenija-2019-202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stutors.ru/itogovoe2020/2056-napravlenie-on-i-ona-itogovogo-sochinenija-2019-2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2019-09-30T13:58:00Z</dcterms:created>
  <dcterms:modified xsi:type="dcterms:W3CDTF">2019-09-30T14:08:00Z</dcterms:modified>
</cp:coreProperties>
</file>