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C3" w:rsidRPr="00CC66C3" w:rsidRDefault="00CC66C3" w:rsidP="00CC66C3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8"/>
          <w:szCs w:val="38"/>
          <w:lang w:eastAsia="ru-RU"/>
        </w:rPr>
      </w:pPr>
      <w:r w:rsidRPr="00CC66C3">
        <w:rPr>
          <w:rFonts w:ascii="Arial" w:eastAsia="Times New Roman" w:hAnsi="Arial" w:cs="Arial"/>
          <w:b/>
          <w:color w:val="333333"/>
          <w:kern w:val="36"/>
          <w:sz w:val="38"/>
          <w:szCs w:val="38"/>
          <w:lang w:eastAsia="ru-RU"/>
        </w:rPr>
        <w:t>ИНФОРМАЦИЯ о сроках, месте и порядке информирования о результатах итогового собеседования по русскому языку, государственной итоговой аттестации</w:t>
      </w:r>
    </w:p>
    <w:p w:rsidR="00CC66C3" w:rsidRPr="00CC66C3" w:rsidRDefault="00CC66C3" w:rsidP="00CC66C3">
      <w:pPr>
        <w:spacing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6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</w:t>
      </w:r>
    </w:p>
    <w:p w:rsidR="00CC66C3" w:rsidRPr="00CC66C3" w:rsidRDefault="00CC66C3" w:rsidP="00CC66C3">
      <w:pPr>
        <w:spacing w:after="192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CC66C3" w:rsidRPr="00CC66C3" w:rsidRDefault="00CC66C3" w:rsidP="00CC66C3">
      <w:pPr>
        <w:spacing w:after="0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Результаты государственной итоговой аттестации по образовательным программам основного общего образования (далее – ГИА-9) по каждому учебному предмету рассматриваются председателем государственной экзаменационной комиссии </w:t>
      </w: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>,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который принимает решение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  <w:t>об их утверждении, изменении и (или) аннулировании в случаях, предусмотренных приказом Минпросвещения России и Рособрнадзора от 07.11.2018 № 189/1513 «Об утверждении Порядка проведения государственной итоговой аттестации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  <w:t>по образовательным программам основного общего образования» (далее – Порядок проведения ГИА-9).</w:t>
      </w:r>
    </w:p>
    <w:p w:rsidR="00CC66C3" w:rsidRPr="00CC66C3" w:rsidRDefault="00CC66C3" w:rsidP="00CC66C3">
      <w:pPr>
        <w:spacing w:after="192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Утверждение результатов ГИА-9 осуществляется в течение одного рабочего дня, следующего за днем получения результатов проверки экзаменационных работ. Результаты, утвержденные председателем ГЭК РХ,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 для ознакомления участников ГИА-9 с результатами экзамена.</w:t>
      </w:r>
    </w:p>
    <w:p w:rsidR="00CC66C3" w:rsidRPr="00CC66C3" w:rsidRDefault="00CC66C3" w:rsidP="00CC66C3">
      <w:pPr>
        <w:spacing w:after="0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Ознакомление участников ГИА-9 с полученными ими результатами экзамена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управление в сфере образования для ознакомления участников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  <w:t>ГИА-9 с результатами экзамена. Указанный день считается официальным днем объявления результатов ГИА-9.</w:t>
      </w:r>
    </w:p>
    <w:p w:rsidR="00CC66C3" w:rsidRPr="00CC66C3" w:rsidRDefault="00CC66C3" w:rsidP="00CC66C3">
      <w:pPr>
        <w:spacing w:after="0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В случае, если конфликтной комиссией была удовлетворена апелляция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  <w:t>о нарушении установленного Порядка прове</w:t>
      </w: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дения ГИА-9, председатель ГЭК 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принимает решение об аннулировании результата данного обучающегося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lastRenderedPageBreak/>
        <w:t>по соответствующему учебному предмету, а также о его допуске к ГИА-9 в резервные сроки.</w:t>
      </w:r>
    </w:p>
    <w:p w:rsidR="00CC66C3" w:rsidRPr="00CC66C3" w:rsidRDefault="00CC66C3" w:rsidP="00CC66C3">
      <w:pPr>
        <w:spacing w:after="192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В случае, если конфликтной комиссией была удовлетворена апелляция участника ГИА-9 о несогласии с выставленными баллами, председатель ГЭК РХ принимает решение об изменении его результата по соответствующему учебному предмету согласно протоколам конфликтной комиссии.</w:t>
      </w:r>
    </w:p>
    <w:p w:rsidR="00CC66C3" w:rsidRPr="00CC66C3" w:rsidRDefault="00CC66C3" w:rsidP="00CC66C3">
      <w:pPr>
        <w:spacing w:after="192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При установлении фактов нарушения настоящего Порядка проведения ГИА-9 председатель ГЭК РХ принимает решение об аннулировании его результата по соответствующему учебному предмету.</w:t>
      </w:r>
    </w:p>
    <w:p w:rsidR="00CC66C3" w:rsidRPr="00CC66C3" w:rsidRDefault="00CC66C3" w:rsidP="00CC66C3">
      <w:pPr>
        <w:spacing w:after="0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Если нарушение совершено лицами, указанными в пунктах 49 и 50 Порядка проведения ГИА-9, или иными (неустановленными)</w:t>
      </w: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лицами, то председателем ГЭК </w:t>
      </w:r>
      <w:bookmarkStart w:id="0" w:name="_GoBack"/>
      <w:bookmarkEnd w:id="0"/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принимается решение об аннулировании результатов участников ГИА-9 по соответствующему учебному предмету, результаты которых были искажены, а также</w:t>
      </w: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br/>
        <w:t>о повторном допуске их к ГИА-9 по соответствующему учебному предмету в резервные сроки.</w:t>
      </w:r>
    </w:p>
    <w:p w:rsidR="00CC66C3" w:rsidRPr="00CC66C3" w:rsidRDefault="00CC66C3" w:rsidP="00CC66C3">
      <w:pPr>
        <w:spacing w:after="192" w:line="240" w:lineRule="auto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CC66C3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Решение об изменении или аннулировании результатов ГИА в случаях, предусмотренных Порядком проведения ГИА-9, принимается в течение двух рабочих дней, следующих за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E6423C" w:rsidRDefault="00E6423C"/>
    <w:sectPr w:rsid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3"/>
    <w:rsid w:val="00CC66C3"/>
    <w:rsid w:val="00D528E3"/>
    <w:rsid w:val="00E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F2D"/>
  <w15:chartTrackingRefBased/>
  <w15:docId w15:val="{D397DBEA-C2C0-4D23-B4BB-DFB4EE6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480">
              <w:marLeft w:val="0"/>
              <w:marRight w:val="0"/>
              <w:marTop w:val="300"/>
              <w:marBottom w:val="30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49915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2020-03-11T07:06:00Z</dcterms:created>
  <dcterms:modified xsi:type="dcterms:W3CDTF">2020-03-11T07:08:00Z</dcterms:modified>
</cp:coreProperties>
</file>