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E1" w:rsidRPr="00E30EE1" w:rsidRDefault="00E30EE1" w:rsidP="00560107">
      <w:pPr>
        <w:pStyle w:val="1"/>
        <w:jc w:val="center"/>
        <w:rPr>
          <w:rStyle w:val="a3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  <w:lang w:val="ru-RU"/>
        </w:rPr>
      </w:pPr>
      <w:r w:rsidRPr="00E30EE1">
        <w:rPr>
          <w:rStyle w:val="a3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  <w:lang w:val="ru-RU"/>
        </w:rPr>
        <w:t>МУНИЦИПАЛЬНОЕ АВТОНОМНОЕ</w:t>
      </w:r>
    </w:p>
    <w:p w:rsidR="00E30EE1" w:rsidRPr="00E30EE1" w:rsidRDefault="00E30EE1" w:rsidP="00560107">
      <w:pPr>
        <w:jc w:val="center"/>
        <w:rPr>
          <w:rStyle w:val="a3"/>
          <w:i w:val="0"/>
          <w:sz w:val="28"/>
          <w:szCs w:val="28"/>
          <w:shd w:val="clear" w:color="auto" w:fill="FFFFFF"/>
        </w:rPr>
      </w:pPr>
      <w:r w:rsidRPr="00E30EE1">
        <w:rPr>
          <w:rStyle w:val="a3"/>
          <w:i w:val="0"/>
          <w:sz w:val="28"/>
          <w:szCs w:val="28"/>
          <w:shd w:val="clear" w:color="auto" w:fill="FFFFFF"/>
        </w:rPr>
        <w:t>ОБЩЕОБРАЗОВАТЕЛЬНОЕ УЧРЕЖДЕНИЕ</w:t>
      </w:r>
    </w:p>
    <w:p w:rsidR="00E30EE1" w:rsidRPr="00E30EE1" w:rsidRDefault="00E30EE1" w:rsidP="00560107">
      <w:pPr>
        <w:jc w:val="center"/>
        <w:rPr>
          <w:rStyle w:val="a3"/>
          <w:i w:val="0"/>
          <w:sz w:val="28"/>
          <w:szCs w:val="28"/>
          <w:shd w:val="clear" w:color="auto" w:fill="FFFFFF"/>
        </w:rPr>
      </w:pPr>
      <w:r w:rsidRPr="00E30EE1">
        <w:rPr>
          <w:rStyle w:val="a3"/>
          <w:i w:val="0"/>
          <w:sz w:val="28"/>
          <w:szCs w:val="28"/>
          <w:shd w:val="clear" w:color="auto" w:fill="FFFFFF"/>
        </w:rPr>
        <w:t>СРЕДНЯЯ ОБЩЕОБРАЗОВАТЕЛЬНАЯ ШКОЛА № 6</w:t>
      </w:r>
      <w:bookmarkStart w:id="0" w:name="_GoBack"/>
      <w:bookmarkEnd w:id="0"/>
    </w:p>
    <w:p w:rsidR="00E30EE1" w:rsidRPr="00E30EE1" w:rsidRDefault="00E30EE1" w:rsidP="00560107">
      <w:pPr>
        <w:jc w:val="center"/>
        <w:rPr>
          <w:rStyle w:val="a3"/>
          <w:i w:val="0"/>
          <w:sz w:val="28"/>
          <w:szCs w:val="28"/>
          <w:shd w:val="clear" w:color="auto" w:fill="FFFFFF"/>
        </w:rPr>
      </w:pPr>
      <w:r w:rsidRPr="00E30EE1">
        <w:rPr>
          <w:rStyle w:val="a3"/>
          <w:i w:val="0"/>
          <w:sz w:val="28"/>
          <w:szCs w:val="28"/>
          <w:shd w:val="clear" w:color="auto" w:fill="FFFFFF"/>
        </w:rPr>
        <w:t>ИМЕНИ ЕВДОКИИ БЕРШАНСКОЙ</w:t>
      </w:r>
    </w:p>
    <w:p w:rsidR="00E30EE1" w:rsidRPr="00E30EE1" w:rsidRDefault="00E30EE1" w:rsidP="00560107">
      <w:pPr>
        <w:jc w:val="center"/>
        <w:rPr>
          <w:rStyle w:val="a3"/>
          <w:i w:val="0"/>
          <w:sz w:val="28"/>
          <w:szCs w:val="28"/>
          <w:shd w:val="clear" w:color="auto" w:fill="FFFFFF"/>
        </w:rPr>
      </w:pPr>
      <w:r w:rsidRPr="00E30EE1">
        <w:rPr>
          <w:rStyle w:val="a3"/>
          <w:i w:val="0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E30EE1" w:rsidRDefault="00E30EE1" w:rsidP="00E30EE1">
      <w:pPr>
        <w:jc w:val="center"/>
        <w:rPr>
          <w:b/>
        </w:rPr>
      </w:pPr>
    </w:p>
    <w:p w:rsidR="00E30EE1" w:rsidRDefault="00E30EE1" w:rsidP="00E30EE1">
      <w:pPr>
        <w:jc w:val="center"/>
        <w:rPr>
          <w:b/>
        </w:rPr>
      </w:pPr>
    </w:p>
    <w:p w:rsidR="00E30EE1" w:rsidRPr="005C012D" w:rsidRDefault="00E30EE1" w:rsidP="00E30EE1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2"/>
        <w:jc w:val="center"/>
        <w:rPr>
          <w:bCs/>
        </w:rPr>
      </w:pPr>
      <w:r w:rsidRPr="005C012D">
        <w:rPr>
          <w:bCs/>
        </w:rPr>
        <w:t>УТВЕРЖД</w:t>
      </w:r>
      <w:r>
        <w:rPr>
          <w:bCs/>
        </w:rPr>
        <w:t>ЕНО</w:t>
      </w:r>
    </w:p>
    <w:p w:rsidR="00E30EE1" w:rsidRDefault="00E30EE1" w:rsidP="00E30EE1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2"/>
        <w:jc w:val="center"/>
        <w:rPr>
          <w:bCs/>
        </w:rPr>
      </w:pPr>
    </w:p>
    <w:p w:rsidR="00E30EE1" w:rsidRDefault="00E30EE1" w:rsidP="00E30EE1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2"/>
        <w:jc w:val="center"/>
        <w:rPr>
          <w:bCs/>
        </w:rPr>
      </w:pPr>
      <w:r>
        <w:rPr>
          <w:bCs/>
        </w:rPr>
        <w:t>Решением педагогического совета</w:t>
      </w:r>
    </w:p>
    <w:p w:rsidR="00E30EE1" w:rsidRDefault="00E30EE1" w:rsidP="00E30EE1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2"/>
        <w:jc w:val="center"/>
        <w:rPr>
          <w:bCs/>
        </w:rPr>
      </w:pPr>
      <w:r>
        <w:rPr>
          <w:bCs/>
        </w:rPr>
        <w:t xml:space="preserve">от </w:t>
      </w:r>
      <w:r w:rsidRPr="005C012D">
        <w:rPr>
          <w:bCs/>
        </w:rPr>
        <w:t xml:space="preserve">____________ </w:t>
      </w:r>
      <w:r>
        <w:rPr>
          <w:bCs/>
        </w:rPr>
        <w:t>20</w:t>
      </w:r>
      <w:r>
        <w:rPr>
          <w:bCs/>
          <w:u w:val="single"/>
        </w:rPr>
        <w:tab/>
        <w:t xml:space="preserve"> </w:t>
      </w:r>
      <w:r>
        <w:rPr>
          <w:bCs/>
        </w:rPr>
        <w:t>года Протокол №1</w:t>
      </w:r>
      <w:r w:rsidRPr="005C012D">
        <w:rPr>
          <w:bCs/>
        </w:rPr>
        <w:br/>
      </w:r>
      <w:r>
        <w:rPr>
          <w:bCs/>
        </w:rPr>
        <w:t xml:space="preserve">Председатель </w:t>
      </w:r>
      <w:r>
        <w:rPr>
          <w:bCs/>
          <w:u w:val="single"/>
        </w:rPr>
        <w:tab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30EE1" w:rsidRPr="00BC7B32" w:rsidRDefault="00E30EE1" w:rsidP="00E30EE1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2"/>
        <w:jc w:val="center"/>
        <w:rPr>
          <w:bCs/>
          <w:u w:val="single"/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BC7B32">
        <w:rPr>
          <w:vertAlign w:val="superscript"/>
        </w:rPr>
        <w:t>(подпись руководителя ОУ)</w:t>
      </w:r>
    </w:p>
    <w:p w:rsidR="00E30EE1" w:rsidRPr="008D2BC7" w:rsidRDefault="00E30EE1" w:rsidP="00E30EE1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2"/>
        <w:jc w:val="center"/>
        <w:rPr>
          <w:bCs/>
          <w:i/>
          <w:u w:val="single"/>
        </w:rPr>
      </w:pPr>
      <w:r>
        <w:rPr>
          <w:bCs/>
          <w:u w:val="single"/>
        </w:rPr>
        <w:tab/>
      </w:r>
      <w:r w:rsidRPr="008D2BC7">
        <w:rPr>
          <w:bCs/>
          <w:i/>
          <w:u w:val="single"/>
        </w:rPr>
        <w:t>Бурахович</w:t>
      </w:r>
      <w:r>
        <w:rPr>
          <w:bCs/>
          <w:i/>
          <w:u w:val="single"/>
        </w:rPr>
        <w:t xml:space="preserve"> Ирина Юрьевна</w:t>
      </w:r>
      <w:r>
        <w:rPr>
          <w:bCs/>
          <w:i/>
          <w:u w:val="single"/>
        </w:rPr>
        <w:tab/>
      </w:r>
      <w:r w:rsidRPr="008D2BC7">
        <w:rPr>
          <w:bCs/>
          <w:i/>
          <w:u w:val="single"/>
        </w:rPr>
        <w:tab/>
      </w:r>
    </w:p>
    <w:p w:rsidR="00E30EE1" w:rsidRPr="00BC7B32" w:rsidRDefault="00E30EE1" w:rsidP="00E30EE1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2"/>
        <w:jc w:val="center"/>
        <w:rPr>
          <w:vertAlign w:val="superscript"/>
        </w:rPr>
      </w:pPr>
      <w:r w:rsidRPr="00BC7B32">
        <w:rPr>
          <w:vertAlign w:val="superscript"/>
        </w:rPr>
        <w:t>(Ф.И.О.)</w:t>
      </w:r>
    </w:p>
    <w:p w:rsidR="00E30EE1" w:rsidRDefault="00E30EE1" w:rsidP="00E30EE1">
      <w:pPr>
        <w:jc w:val="center"/>
        <w:rPr>
          <w:b/>
        </w:rPr>
      </w:pPr>
    </w:p>
    <w:p w:rsidR="00E30EE1" w:rsidRDefault="00E30EE1" w:rsidP="00E30EE1">
      <w:pPr>
        <w:jc w:val="center"/>
        <w:rPr>
          <w:b/>
        </w:rPr>
      </w:pPr>
    </w:p>
    <w:p w:rsidR="00E30EE1" w:rsidRPr="00903BFD" w:rsidRDefault="00E30EE1" w:rsidP="00E30EE1">
      <w:pPr>
        <w:jc w:val="center"/>
        <w:rPr>
          <w:b/>
        </w:rPr>
      </w:pPr>
    </w:p>
    <w:p w:rsidR="00E30EE1" w:rsidRPr="005C012D" w:rsidRDefault="00E30EE1" w:rsidP="00E30EE1">
      <w:pPr>
        <w:jc w:val="right"/>
      </w:pPr>
      <w:r w:rsidRPr="005C012D">
        <w:t xml:space="preserve"> </w:t>
      </w:r>
    </w:p>
    <w:p w:rsidR="00E30EE1" w:rsidRPr="00E30EE1" w:rsidRDefault="005037F9" w:rsidP="00E30E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Дополнительная </w:t>
      </w:r>
      <w:proofErr w:type="gramStart"/>
      <w:r>
        <w:rPr>
          <w:b/>
          <w:sz w:val="32"/>
          <w:szCs w:val="28"/>
        </w:rPr>
        <w:t xml:space="preserve">общеобразовательная </w:t>
      </w:r>
      <w:r w:rsidR="00E30EE1" w:rsidRPr="00E30EE1">
        <w:rPr>
          <w:b/>
          <w:sz w:val="32"/>
          <w:szCs w:val="28"/>
        </w:rPr>
        <w:t xml:space="preserve"> </w:t>
      </w:r>
      <w:r w:rsidRPr="00E30EE1">
        <w:rPr>
          <w:b/>
          <w:sz w:val="32"/>
          <w:szCs w:val="28"/>
        </w:rPr>
        <w:t>программа</w:t>
      </w:r>
      <w:proofErr w:type="gramEnd"/>
    </w:p>
    <w:p w:rsidR="00E30EE1" w:rsidRPr="005037F9" w:rsidRDefault="005037F9" w:rsidP="00E30EE1">
      <w:pPr>
        <w:tabs>
          <w:tab w:val="left" w:pos="1701"/>
          <w:tab w:val="center" w:pos="4819"/>
        </w:tabs>
        <w:jc w:val="center"/>
        <w:rPr>
          <w:b/>
          <w:sz w:val="28"/>
          <w:szCs w:val="28"/>
        </w:rPr>
      </w:pPr>
      <w:proofErr w:type="gramStart"/>
      <w:r w:rsidRPr="005037F9">
        <w:rPr>
          <w:b/>
          <w:sz w:val="28"/>
          <w:szCs w:val="28"/>
        </w:rPr>
        <w:t>«</w:t>
      </w:r>
      <w:r w:rsidR="00E30EE1" w:rsidRPr="005037F9">
        <w:rPr>
          <w:b/>
          <w:sz w:val="28"/>
          <w:szCs w:val="28"/>
        </w:rPr>
        <w:t xml:space="preserve"> САМБО</w:t>
      </w:r>
      <w:proofErr w:type="gramEnd"/>
      <w:r w:rsidRPr="005037F9">
        <w:rPr>
          <w:b/>
          <w:sz w:val="28"/>
          <w:szCs w:val="28"/>
        </w:rPr>
        <w:t>»</w:t>
      </w:r>
    </w:p>
    <w:p w:rsidR="00562B34" w:rsidRDefault="00562B34"/>
    <w:p w:rsidR="00560107" w:rsidRDefault="00560107" w:rsidP="00E30EE1">
      <w:pPr>
        <w:jc w:val="both"/>
        <w:rPr>
          <w:bCs/>
          <w:sz w:val="28"/>
          <w:szCs w:val="28"/>
        </w:rPr>
      </w:pPr>
    </w:p>
    <w:p w:rsidR="00560107" w:rsidRDefault="00560107" w:rsidP="00E30EE1">
      <w:pPr>
        <w:jc w:val="both"/>
        <w:rPr>
          <w:bCs/>
          <w:sz w:val="28"/>
          <w:szCs w:val="28"/>
        </w:rPr>
      </w:pPr>
    </w:p>
    <w:p w:rsidR="00560107" w:rsidRDefault="00560107" w:rsidP="00E30EE1">
      <w:pPr>
        <w:jc w:val="both"/>
        <w:rPr>
          <w:bCs/>
          <w:sz w:val="28"/>
          <w:szCs w:val="28"/>
        </w:rPr>
      </w:pPr>
    </w:p>
    <w:p w:rsidR="00560107" w:rsidRDefault="00560107" w:rsidP="00E30EE1">
      <w:pPr>
        <w:jc w:val="both"/>
        <w:rPr>
          <w:bCs/>
          <w:sz w:val="28"/>
          <w:szCs w:val="28"/>
        </w:rPr>
      </w:pPr>
    </w:p>
    <w:p w:rsidR="00560107" w:rsidRDefault="00560107" w:rsidP="00E30EE1">
      <w:pPr>
        <w:jc w:val="both"/>
        <w:rPr>
          <w:bCs/>
          <w:sz w:val="28"/>
          <w:szCs w:val="28"/>
        </w:rPr>
      </w:pPr>
    </w:p>
    <w:p w:rsidR="00E30EE1" w:rsidRDefault="00E30EE1" w:rsidP="00E30E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образования: дополнительное образование обучающихся 9-11 лет</w:t>
      </w:r>
    </w:p>
    <w:p w:rsidR="00E30EE1" w:rsidRDefault="00E30EE1" w:rsidP="00E30E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часов: 2</w:t>
      </w:r>
      <w:r w:rsidR="003A4839">
        <w:rPr>
          <w:bCs/>
          <w:sz w:val="28"/>
          <w:szCs w:val="28"/>
        </w:rPr>
        <w:t>40</w:t>
      </w:r>
      <w:r w:rsidR="00560107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 xml:space="preserve"> (6 часов в неделю)     </w:t>
      </w:r>
    </w:p>
    <w:p w:rsidR="00E30EE1" w:rsidRDefault="00E30EE1" w:rsidP="00E30EE1">
      <w:pPr>
        <w:jc w:val="both"/>
        <w:rPr>
          <w:bCs/>
          <w:sz w:val="28"/>
          <w:szCs w:val="28"/>
        </w:rPr>
      </w:pPr>
    </w:p>
    <w:p w:rsidR="00E30EE1" w:rsidRDefault="00E30EE1" w:rsidP="00E30EE1">
      <w:pPr>
        <w:jc w:val="both"/>
        <w:rPr>
          <w:bCs/>
          <w:sz w:val="28"/>
          <w:szCs w:val="28"/>
        </w:rPr>
      </w:pPr>
    </w:p>
    <w:p w:rsidR="00E30EE1" w:rsidRDefault="00E30EE1" w:rsidP="00E30E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Преподаватель: Грушевский Ефим Анатольевич.</w:t>
      </w:r>
    </w:p>
    <w:p w:rsidR="00E30EE1" w:rsidRDefault="00E30EE1" w:rsidP="00E30EE1">
      <w:pPr>
        <w:jc w:val="both"/>
        <w:rPr>
          <w:b/>
          <w:bCs/>
          <w:sz w:val="28"/>
          <w:szCs w:val="28"/>
        </w:rPr>
      </w:pPr>
    </w:p>
    <w:p w:rsidR="00E30EE1" w:rsidRDefault="00E30EE1" w:rsidP="00E30EE1">
      <w:pPr>
        <w:jc w:val="both"/>
        <w:rPr>
          <w:b/>
          <w:bCs/>
          <w:sz w:val="28"/>
          <w:szCs w:val="28"/>
        </w:rPr>
      </w:pPr>
    </w:p>
    <w:p w:rsidR="00E30EE1" w:rsidRDefault="00E30EE1" w:rsidP="00E30EE1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Программа  разработана в   соответствии  с Федеральным компонентом государственных образовательных стандартов  основного общего и среднего (полного) общего образования и на основе дополнительной общеобразовательной общеразвивающей программы физкультурно-спортивной направленности по самбо, авторы-составители: Табаков С.Е., Ломакина Е.В., под общей редакцией </w:t>
      </w:r>
      <w:proofErr w:type="spellStart"/>
      <w:r>
        <w:rPr>
          <w:bCs/>
          <w:sz w:val="28"/>
          <w:szCs w:val="28"/>
        </w:rPr>
        <w:t>Каганова</w:t>
      </w:r>
      <w:proofErr w:type="spellEnd"/>
      <w:r>
        <w:rPr>
          <w:bCs/>
          <w:sz w:val="28"/>
          <w:szCs w:val="28"/>
        </w:rPr>
        <w:t xml:space="preserve"> В.Ш., Москва, 2016 год.</w:t>
      </w:r>
    </w:p>
    <w:p w:rsidR="00E30EE1" w:rsidRDefault="00E30EE1"/>
    <w:p w:rsidR="00E30EE1" w:rsidRDefault="00E30EE1"/>
    <w:p w:rsidR="00E30EE1" w:rsidRDefault="00E30EE1"/>
    <w:p w:rsidR="00E30EE1" w:rsidRDefault="00E30EE1"/>
    <w:p w:rsidR="00E30EE1" w:rsidRDefault="00E30EE1"/>
    <w:p w:rsidR="00E30EE1" w:rsidRDefault="00E30EE1"/>
    <w:p w:rsidR="00560107" w:rsidRDefault="00560107" w:rsidP="00560107">
      <w:pPr>
        <w:spacing w:after="160" w:line="259" w:lineRule="auto"/>
      </w:pPr>
    </w:p>
    <w:p w:rsidR="000B1ADC" w:rsidRDefault="002B4F3A" w:rsidP="00560107">
      <w:pPr>
        <w:spacing w:after="160" w:line="259" w:lineRule="auto"/>
        <w:jc w:val="center"/>
        <w:rPr>
          <w:b/>
          <w:iCs/>
          <w:color w:val="000000"/>
          <w:spacing w:val="1"/>
          <w:sz w:val="28"/>
          <w:szCs w:val="28"/>
        </w:rPr>
      </w:pPr>
      <w:r>
        <w:rPr>
          <w:b/>
          <w:iCs/>
          <w:color w:val="000000"/>
          <w:spacing w:val="1"/>
          <w:sz w:val="28"/>
          <w:szCs w:val="28"/>
        </w:rPr>
        <w:lastRenderedPageBreak/>
        <w:t>Раздел 1 «К</w:t>
      </w:r>
      <w:r w:rsidR="000B1ADC">
        <w:rPr>
          <w:b/>
          <w:iCs/>
          <w:color w:val="000000"/>
          <w:spacing w:val="1"/>
          <w:sz w:val="28"/>
          <w:szCs w:val="28"/>
        </w:rPr>
        <w:t>омплекс основных характеристик»</w:t>
      </w:r>
    </w:p>
    <w:p w:rsidR="00E30EE1" w:rsidRDefault="00E30EE1" w:rsidP="00E30EE1">
      <w:pPr>
        <w:pStyle w:val="a4"/>
        <w:widowControl w:val="0"/>
        <w:tabs>
          <w:tab w:val="left" w:pos="11199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Пояснительная записка.</w:t>
      </w:r>
    </w:p>
    <w:p w:rsidR="000B1ADC" w:rsidRDefault="000B1ADC" w:rsidP="00E30EE1">
      <w:pPr>
        <w:pStyle w:val="a4"/>
        <w:widowControl w:val="0"/>
        <w:tabs>
          <w:tab w:val="left" w:pos="11199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Программа р</w:t>
      </w:r>
      <w:r w:rsidR="00574DE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азработана в соответствии с треб</w:t>
      </w:r>
      <w:r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овани</w:t>
      </w:r>
      <w:r w:rsidR="00574DE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ями</w:t>
      </w:r>
    </w:p>
    <w:p w:rsidR="00E30EE1" w:rsidRPr="00F65429" w:rsidRDefault="00E30EE1" w:rsidP="00E30EE1">
      <w:pPr>
        <w:widowControl w:val="0"/>
        <w:tabs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color w:val="000000"/>
          <w:sz w:val="28"/>
          <w:szCs w:val="28"/>
        </w:rPr>
        <w:t>Самбо - составная часть национальной культуры, в которую входят не только самые рациональные методики и техники борьбы, но и прежде всего, история побед нашего Отечества, искусство, культура и Великий русский язык.</w:t>
      </w:r>
    </w:p>
    <w:p w:rsidR="00E30EE1" w:rsidRPr="00F65429" w:rsidRDefault="00E30EE1" w:rsidP="00E30EE1">
      <w:pPr>
        <w:widowControl w:val="0"/>
        <w:tabs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color w:val="000000"/>
          <w:sz w:val="28"/>
          <w:szCs w:val="28"/>
        </w:rPr>
        <w:t>На сегодняшний день самбо является историческим наследием, национальной идеей, ценностным хранителем русского языка и русской культуры. На него возлагается огромная ответственность и стратегическая роль в воспитании подрастающего поколения и популяризации спорта.</w:t>
      </w:r>
    </w:p>
    <w:p w:rsidR="00E30EE1" w:rsidRPr="00F65429" w:rsidRDefault="00E30EE1" w:rsidP="00E30EE1">
      <w:pPr>
        <w:widowControl w:val="0"/>
        <w:tabs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i/>
          <w:iCs/>
          <w:color w:val="000000"/>
          <w:spacing w:val="1"/>
          <w:sz w:val="28"/>
          <w:szCs w:val="28"/>
        </w:rPr>
        <w:t>Отличительными особенностями</w:t>
      </w:r>
      <w:r w:rsidRPr="00F65429">
        <w:rPr>
          <w:color w:val="000000"/>
          <w:sz w:val="28"/>
          <w:szCs w:val="28"/>
        </w:rPr>
        <w:t xml:space="preserve"> Программы является преемственность и интеграция общего и дополнительного образования на протяжении всего периода обучения.</w:t>
      </w:r>
    </w:p>
    <w:p w:rsidR="00E30EE1" w:rsidRPr="00F65429" w:rsidRDefault="00E30EE1" w:rsidP="00E30EE1">
      <w:pPr>
        <w:widowControl w:val="0"/>
        <w:tabs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color w:val="000000"/>
          <w:sz w:val="28"/>
          <w:szCs w:val="28"/>
        </w:rPr>
        <w:t>Содержание Программы группируется вокруг базовых национальных ценностей: истории создания самозащиты без оружия, героизации выдающихся соотечественников, уникальном комплексе физического воспитания, что позволит сформировать у обучающихся патриотические ценности, культуру здорового образа жизни. Программа будет способствовать физическому развитию подрастающего поколения, их готовности к защите Родины.</w:t>
      </w:r>
    </w:p>
    <w:p w:rsidR="00E30EE1" w:rsidRPr="00F65429" w:rsidRDefault="00E30EE1" w:rsidP="00E30EE1">
      <w:pPr>
        <w:widowControl w:val="0"/>
        <w:tabs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i/>
          <w:iCs/>
          <w:color w:val="000000"/>
          <w:spacing w:val="1"/>
          <w:sz w:val="28"/>
          <w:szCs w:val="28"/>
        </w:rPr>
        <w:t>Цель Программы</w:t>
      </w:r>
      <w:r w:rsidRPr="00F65429">
        <w:rPr>
          <w:color w:val="000000"/>
          <w:sz w:val="28"/>
          <w:szCs w:val="28"/>
        </w:rPr>
        <w:t xml:space="preserve"> «Самбо» - формирование физической и духовной культуры, культуры здорового и безопасного образа жизни на основе национально - культурных ценностей и традиций Самбо</w:t>
      </w:r>
    </w:p>
    <w:p w:rsidR="00E30EE1" w:rsidRPr="00F65429" w:rsidRDefault="00E30EE1" w:rsidP="00E30EE1">
      <w:pPr>
        <w:widowControl w:val="0"/>
        <w:tabs>
          <w:tab w:val="left" w:pos="11199"/>
        </w:tabs>
        <w:ind w:firstLine="709"/>
        <w:jc w:val="both"/>
        <w:rPr>
          <w:i/>
          <w:iCs/>
          <w:color w:val="000000"/>
          <w:spacing w:val="1"/>
          <w:sz w:val="28"/>
          <w:szCs w:val="28"/>
        </w:rPr>
      </w:pPr>
      <w:r w:rsidRPr="00F65429">
        <w:rPr>
          <w:i/>
          <w:iCs/>
          <w:color w:val="000000"/>
          <w:spacing w:val="1"/>
          <w:sz w:val="28"/>
          <w:szCs w:val="28"/>
        </w:rPr>
        <w:t>Задачи:</w:t>
      </w:r>
    </w:p>
    <w:p w:rsidR="00E30EE1" w:rsidRPr="00F65429" w:rsidRDefault="00E30EE1" w:rsidP="00E30EE1">
      <w:pPr>
        <w:widowControl w:val="0"/>
        <w:tabs>
          <w:tab w:val="left" w:pos="596"/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color w:val="000000"/>
          <w:sz w:val="28"/>
          <w:szCs w:val="28"/>
        </w:rPr>
        <w:t xml:space="preserve">сохранение и укрепление здоровья, в том числе закаливание организма; оптимальное развитие физических качеств и двигательных способностей; повышение функциональных возможностей организма, формирование навыков здорового и безопасного образа жизни, формирование умений </w:t>
      </w:r>
      <w:proofErr w:type="spellStart"/>
      <w:r w:rsidRPr="00F65429">
        <w:rPr>
          <w:color w:val="000000"/>
          <w:sz w:val="28"/>
          <w:szCs w:val="28"/>
        </w:rPr>
        <w:t>саморегуляции</w:t>
      </w:r>
      <w:proofErr w:type="spellEnd"/>
      <w:r w:rsidRPr="00F65429">
        <w:rPr>
          <w:color w:val="000000"/>
          <w:sz w:val="28"/>
          <w:szCs w:val="28"/>
        </w:rPr>
        <w:t xml:space="preserve"> средствами вида спорта «Самбо»;</w:t>
      </w:r>
    </w:p>
    <w:p w:rsidR="00E30EE1" w:rsidRPr="00F65429" w:rsidRDefault="00E30EE1" w:rsidP="00E30EE1">
      <w:pPr>
        <w:widowControl w:val="0"/>
        <w:tabs>
          <w:tab w:val="left" w:pos="596"/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color w:val="000000"/>
          <w:sz w:val="28"/>
          <w:szCs w:val="28"/>
        </w:rPr>
        <w:t>формирование жизненно важных, в том числе спортивных двигательных навыков и умений; формирование культуры движений средствами вида спорта «Самбо»;</w:t>
      </w:r>
    </w:p>
    <w:p w:rsidR="00E30EE1" w:rsidRPr="00F65429" w:rsidRDefault="00E30EE1" w:rsidP="00E30EE1">
      <w:pPr>
        <w:widowControl w:val="0"/>
        <w:tabs>
          <w:tab w:val="left" w:pos="649"/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color w:val="000000"/>
          <w:sz w:val="28"/>
          <w:szCs w:val="28"/>
        </w:rPr>
        <w:t>приобретение базовых знаний научно-практического характера по физической культуре и виду спорта «Самбо»;</w:t>
      </w:r>
    </w:p>
    <w:p w:rsidR="00E30EE1" w:rsidRPr="00F65429" w:rsidRDefault="00E30EE1" w:rsidP="00E30EE1">
      <w:pPr>
        <w:widowControl w:val="0"/>
        <w:tabs>
          <w:tab w:val="left" w:pos="591"/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color w:val="000000"/>
          <w:sz w:val="28"/>
          <w:szCs w:val="28"/>
        </w:rPr>
        <w:t>содействие развитию психомоторных функций и формирование морально - волевых качеств;</w:t>
      </w:r>
    </w:p>
    <w:p w:rsidR="00E30EE1" w:rsidRPr="00F65429" w:rsidRDefault="00E30EE1" w:rsidP="00E30EE1">
      <w:pPr>
        <w:widowControl w:val="0"/>
        <w:tabs>
          <w:tab w:val="left" w:pos="591"/>
          <w:tab w:val="left" w:pos="11199"/>
        </w:tabs>
        <w:ind w:firstLine="709"/>
        <w:jc w:val="both"/>
        <w:rPr>
          <w:color w:val="000000"/>
          <w:sz w:val="28"/>
          <w:szCs w:val="28"/>
        </w:rPr>
      </w:pPr>
      <w:r w:rsidRPr="00F65429">
        <w:rPr>
          <w:color w:val="000000"/>
          <w:sz w:val="28"/>
          <w:szCs w:val="28"/>
        </w:rPr>
        <w:t>обеспечение интеллектуального, морального, духовного и физического развития и гражданско - патриотического воспитания обучающихся.</w:t>
      </w:r>
    </w:p>
    <w:p w:rsidR="00E30EE1" w:rsidRDefault="00E30EE1" w:rsidP="00E30EE1">
      <w:pPr>
        <w:pStyle w:val="a4"/>
        <w:widowControl w:val="0"/>
        <w:tabs>
          <w:tab w:val="left" w:pos="11199"/>
        </w:tabs>
        <w:spacing w:after="0" w:line="260" w:lineRule="exact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1F6" w:rsidRDefault="00A341F6" w:rsidP="00A341F6">
      <w:pPr>
        <w:spacing w:after="160" w:line="259" w:lineRule="auto"/>
        <w:rPr>
          <w:b/>
          <w:color w:val="000000"/>
          <w:sz w:val="28"/>
          <w:szCs w:val="28"/>
        </w:rPr>
      </w:pPr>
    </w:p>
    <w:p w:rsidR="000115D8" w:rsidRDefault="000115D8" w:rsidP="00A341F6">
      <w:pPr>
        <w:spacing w:after="160" w:line="259" w:lineRule="auto"/>
        <w:jc w:val="center"/>
        <w:rPr>
          <w:b/>
          <w:color w:val="000000"/>
          <w:sz w:val="28"/>
          <w:szCs w:val="28"/>
        </w:rPr>
      </w:pPr>
    </w:p>
    <w:p w:rsidR="000115D8" w:rsidRDefault="000115D8" w:rsidP="00A341F6">
      <w:pPr>
        <w:spacing w:after="160" w:line="259" w:lineRule="auto"/>
        <w:jc w:val="center"/>
        <w:rPr>
          <w:b/>
          <w:color w:val="000000"/>
          <w:sz w:val="28"/>
          <w:szCs w:val="28"/>
        </w:rPr>
      </w:pPr>
    </w:p>
    <w:p w:rsidR="000115D8" w:rsidRDefault="000115D8" w:rsidP="00A341F6">
      <w:pPr>
        <w:spacing w:after="160" w:line="259" w:lineRule="auto"/>
        <w:jc w:val="center"/>
        <w:rPr>
          <w:b/>
          <w:color w:val="000000"/>
          <w:sz w:val="28"/>
          <w:szCs w:val="28"/>
        </w:rPr>
      </w:pPr>
    </w:p>
    <w:p w:rsidR="00E30EE1" w:rsidRDefault="00574DEF" w:rsidP="00A341F6">
      <w:pPr>
        <w:spacing w:after="160" w:line="259" w:lineRule="auto"/>
        <w:jc w:val="center"/>
        <w:rPr>
          <w:b/>
          <w:color w:val="000000"/>
          <w:sz w:val="28"/>
          <w:szCs w:val="28"/>
        </w:rPr>
      </w:pPr>
      <w:r w:rsidRPr="00F65429">
        <w:rPr>
          <w:b/>
          <w:color w:val="000000"/>
          <w:sz w:val="28"/>
          <w:szCs w:val="28"/>
        </w:rPr>
        <w:lastRenderedPageBreak/>
        <w:t>СОДЕРЖАНИЕ ПРОГРАММЫ</w:t>
      </w:r>
    </w:p>
    <w:p w:rsidR="000115D8" w:rsidRDefault="00574DEF" w:rsidP="00574DEF">
      <w:pPr>
        <w:tabs>
          <w:tab w:val="left" w:pos="11199"/>
        </w:tabs>
        <w:spacing w:line="360" w:lineRule="auto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Вводное занятие 1:</w:t>
      </w:r>
      <w:r>
        <w:rPr>
          <w:rFonts w:eastAsia="Courier New"/>
          <w:b/>
          <w:sz w:val="28"/>
          <w:szCs w:val="28"/>
        </w:rPr>
        <w:tab/>
      </w:r>
      <w:r>
        <w:rPr>
          <w:rFonts w:eastAsia="Courier New"/>
          <w:b/>
          <w:sz w:val="28"/>
          <w:szCs w:val="28"/>
        </w:rPr>
        <w:tab/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Теория: </w:t>
      </w:r>
      <w:r w:rsidRPr="00F65429">
        <w:rPr>
          <w:rFonts w:eastAsia="Tahoma"/>
          <w:sz w:val="28"/>
          <w:szCs w:val="28"/>
          <w:lang w:eastAsia="ar-SA"/>
        </w:rPr>
        <w:t>История и развитие самбо в России, правила безопасности при проведении тренировок, гигиенические требования, доведение плана на год. Техника безопасности на занятиях. Соблюдение формы одежды. Тест по технике безопасности.</w:t>
      </w:r>
      <w:r w:rsidRPr="00F65429">
        <w:rPr>
          <w:rFonts w:eastAsia="Tahoma"/>
          <w:b/>
          <w:sz w:val="28"/>
          <w:szCs w:val="28"/>
          <w:lang w:eastAsia="ar-SA"/>
        </w:rPr>
        <w:t xml:space="preserve"> 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i/>
          <w:sz w:val="28"/>
          <w:szCs w:val="28"/>
          <w:lang w:eastAsia="ar-SA"/>
        </w:rPr>
        <w:t>Беседы по патриотическому воспитанию</w:t>
      </w:r>
      <w:r w:rsidRPr="00F65429">
        <w:rPr>
          <w:rFonts w:eastAsia="Tahoma"/>
          <w:sz w:val="28"/>
          <w:szCs w:val="28"/>
          <w:lang w:eastAsia="ar-SA"/>
        </w:rPr>
        <w:t>: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sz w:val="28"/>
          <w:szCs w:val="28"/>
          <w:lang w:eastAsia="ar-SA"/>
        </w:rPr>
        <w:t>Выдающиеся спортсмены России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sz w:val="28"/>
          <w:szCs w:val="28"/>
          <w:lang w:eastAsia="ar-SA"/>
        </w:rPr>
        <w:t>Успехи российских борцов на международной арене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sz w:val="28"/>
          <w:szCs w:val="28"/>
          <w:lang w:eastAsia="ar-SA"/>
        </w:rPr>
        <w:t>Устремлённость к спортивным достижениям во имя Родины.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sz w:val="28"/>
          <w:szCs w:val="28"/>
          <w:lang w:eastAsia="ar-SA"/>
        </w:rPr>
        <w:t>Россия – великая спортивная держава.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Тема </w:t>
      </w:r>
      <w:r w:rsidRPr="00F65429">
        <w:rPr>
          <w:rFonts w:eastAsia="Tahoma"/>
          <w:b/>
          <w:sz w:val="28"/>
          <w:szCs w:val="28"/>
          <w:lang w:eastAsia="ar-SA"/>
        </w:rPr>
        <w:t>2:</w:t>
      </w:r>
      <w:r w:rsidRPr="00F65429">
        <w:rPr>
          <w:rFonts w:eastAsia="Tahoma"/>
          <w:sz w:val="28"/>
          <w:szCs w:val="28"/>
          <w:lang w:eastAsia="ar-SA"/>
        </w:rPr>
        <w:t xml:space="preserve"> </w:t>
      </w:r>
      <w:r w:rsidRPr="00F65429">
        <w:rPr>
          <w:rFonts w:eastAsia="Tahoma"/>
          <w:b/>
          <w:sz w:val="28"/>
          <w:szCs w:val="28"/>
          <w:lang w:eastAsia="ar-SA"/>
        </w:rPr>
        <w:t>Простейшие акробатические элементы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>Теория:</w:t>
      </w:r>
      <w:r w:rsidRPr="00F65429">
        <w:rPr>
          <w:rFonts w:eastAsia="Tahoma"/>
          <w:sz w:val="28"/>
          <w:szCs w:val="28"/>
          <w:lang w:eastAsia="ar-SA"/>
        </w:rPr>
        <w:t xml:space="preserve"> Знакомство с простейшими акробатическими элементами: кувырок вперёд, кувырок назад,  кувырок через плечо, кувырок через препятствие в длину и в высоту, кульбит, колесо, ходьба на руках.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 xml:space="preserve">Практика: </w:t>
      </w:r>
      <w:r w:rsidRPr="00F65429">
        <w:rPr>
          <w:rFonts w:eastAsia="Tahoma"/>
          <w:sz w:val="28"/>
          <w:szCs w:val="28"/>
          <w:lang w:eastAsia="ar-SA"/>
        </w:rPr>
        <w:t xml:space="preserve">Выполнение акробатических элементов: кувырки, подстраховка. </w:t>
      </w:r>
    </w:p>
    <w:p w:rsidR="00E30EE1" w:rsidRDefault="00E30EE1" w:rsidP="00574DEF">
      <w:pPr>
        <w:widowControl w:val="0"/>
        <w:shd w:val="clear" w:color="auto" w:fill="FFFFFF"/>
        <w:tabs>
          <w:tab w:val="left" w:pos="3185"/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bCs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ab/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bCs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Тема 3: </w:t>
      </w:r>
      <w:r w:rsidRPr="00F65429">
        <w:rPr>
          <w:rFonts w:eastAsia="Tahoma"/>
          <w:b/>
          <w:sz w:val="28"/>
          <w:szCs w:val="28"/>
          <w:lang w:eastAsia="ar-SA"/>
        </w:rPr>
        <w:t xml:space="preserve">Техника </w:t>
      </w:r>
      <w:proofErr w:type="spellStart"/>
      <w:r w:rsidRPr="00F65429">
        <w:rPr>
          <w:rFonts w:eastAsia="Tahoma"/>
          <w:b/>
          <w:sz w:val="28"/>
          <w:szCs w:val="28"/>
          <w:lang w:eastAsia="ar-SA"/>
        </w:rPr>
        <w:t>самостраховки</w:t>
      </w:r>
      <w:proofErr w:type="spellEnd"/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Теория: </w:t>
      </w:r>
      <w:r w:rsidRPr="00F65429">
        <w:rPr>
          <w:rFonts w:eastAsia="Tahoma"/>
          <w:bCs/>
          <w:sz w:val="28"/>
          <w:szCs w:val="28"/>
          <w:lang w:eastAsia="ar-SA"/>
        </w:rPr>
        <w:t xml:space="preserve">Изучение </w:t>
      </w:r>
      <w:r w:rsidRPr="00F65429">
        <w:rPr>
          <w:rFonts w:eastAsia="Tahoma"/>
          <w:sz w:val="28"/>
          <w:szCs w:val="28"/>
          <w:lang w:eastAsia="ar-SA"/>
        </w:rPr>
        <w:t xml:space="preserve">техники </w:t>
      </w:r>
      <w:proofErr w:type="spellStart"/>
      <w:r w:rsidRPr="00F65429">
        <w:rPr>
          <w:rFonts w:eastAsia="Tahoma"/>
          <w:sz w:val="28"/>
          <w:szCs w:val="28"/>
          <w:lang w:eastAsia="ar-SA"/>
        </w:rPr>
        <w:t>самостраховки</w:t>
      </w:r>
      <w:proofErr w:type="spellEnd"/>
      <w:r w:rsidRPr="00F65429">
        <w:rPr>
          <w:rFonts w:eastAsia="Tahoma"/>
          <w:sz w:val="28"/>
          <w:szCs w:val="28"/>
          <w:lang w:eastAsia="ar-SA"/>
        </w:rPr>
        <w:t>. Падение вперёд. Падение назад. Падение вперёд, падение назад и на бок через партнёра, стоящего на коленях и предплечьях. Падение 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 xml:space="preserve">Практика: </w:t>
      </w:r>
      <w:r w:rsidRPr="00F65429">
        <w:rPr>
          <w:rFonts w:eastAsia="Tahoma"/>
          <w:sz w:val="28"/>
          <w:szCs w:val="28"/>
          <w:lang w:eastAsia="ar-SA"/>
        </w:rPr>
        <w:t xml:space="preserve">Отработка приёмов </w:t>
      </w:r>
      <w:proofErr w:type="spellStart"/>
      <w:r w:rsidRPr="00F65429">
        <w:rPr>
          <w:rFonts w:eastAsia="Tahoma"/>
          <w:sz w:val="28"/>
          <w:szCs w:val="28"/>
          <w:lang w:eastAsia="ar-SA"/>
        </w:rPr>
        <w:t>самостраховки</w:t>
      </w:r>
      <w:proofErr w:type="spellEnd"/>
      <w:r w:rsidRPr="00F65429">
        <w:rPr>
          <w:rFonts w:eastAsia="Tahoma"/>
          <w:sz w:val="28"/>
          <w:szCs w:val="28"/>
          <w:lang w:eastAsia="ar-SA"/>
        </w:rPr>
        <w:t>. Выполнение падений и перекатов. Работа в спарринге.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bCs/>
          <w:sz w:val="28"/>
          <w:szCs w:val="28"/>
          <w:lang w:eastAsia="ar-SA"/>
        </w:rPr>
      </w:pP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bCs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Тема 4: </w:t>
      </w:r>
      <w:r w:rsidRPr="00F65429">
        <w:rPr>
          <w:rFonts w:eastAsia="Tahoma"/>
          <w:b/>
          <w:sz w:val="28"/>
          <w:szCs w:val="28"/>
          <w:lang w:eastAsia="ar-SA"/>
        </w:rPr>
        <w:t>Техника борьбы в стойке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Теория: </w:t>
      </w:r>
      <w:r w:rsidRPr="00F65429">
        <w:rPr>
          <w:rFonts w:eastAsia="Tahoma"/>
          <w:bCs/>
          <w:sz w:val="28"/>
          <w:szCs w:val="28"/>
          <w:lang w:eastAsia="ar-SA"/>
        </w:rPr>
        <w:t>Изучение</w:t>
      </w: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 </w:t>
      </w:r>
      <w:r w:rsidRPr="00F65429">
        <w:rPr>
          <w:rFonts w:eastAsia="Tahoma"/>
          <w:sz w:val="28"/>
          <w:szCs w:val="28"/>
          <w:lang w:eastAsia="ar-SA"/>
        </w:rPr>
        <w:t>техники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 xml:space="preserve">Практика: </w:t>
      </w:r>
      <w:r w:rsidRPr="00F65429">
        <w:rPr>
          <w:rFonts w:eastAsia="Tahoma"/>
          <w:sz w:val="28"/>
          <w:szCs w:val="28"/>
          <w:lang w:eastAsia="ar-SA"/>
        </w:rPr>
        <w:t>Отработка техники борьбы в стойке. Выполнение бросков и захватов. Отработка навыка выведения противника из равновесия.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bCs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Тема 5: </w:t>
      </w:r>
      <w:r w:rsidRPr="00F65429">
        <w:rPr>
          <w:rFonts w:eastAsia="Tahoma"/>
          <w:b/>
          <w:sz w:val="28"/>
          <w:szCs w:val="28"/>
          <w:lang w:eastAsia="ar-SA"/>
        </w:rPr>
        <w:t>Техника борьбы лёжа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Теория: </w:t>
      </w:r>
      <w:r w:rsidRPr="00F65429">
        <w:rPr>
          <w:rFonts w:eastAsia="Tahoma"/>
          <w:bCs/>
          <w:sz w:val="28"/>
          <w:szCs w:val="28"/>
          <w:lang w:eastAsia="ar-SA"/>
        </w:rPr>
        <w:t>Изучение</w:t>
      </w: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 </w:t>
      </w:r>
      <w:r w:rsidRPr="00F65429">
        <w:rPr>
          <w:rFonts w:eastAsia="Tahoma"/>
          <w:sz w:val="28"/>
          <w:szCs w:val="28"/>
          <w:lang w:eastAsia="ar-SA"/>
        </w:rPr>
        <w:t>техники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lastRenderedPageBreak/>
        <w:t xml:space="preserve">Практика: </w:t>
      </w:r>
      <w:r w:rsidRPr="00F65429">
        <w:rPr>
          <w:rFonts w:eastAsia="Tahoma"/>
          <w:sz w:val="28"/>
          <w:szCs w:val="28"/>
          <w:lang w:eastAsia="ar-SA"/>
        </w:rPr>
        <w:t xml:space="preserve">отработка техники борьбы лёжа, работа  в парах на удержание. 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Cs/>
          <w:sz w:val="28"/>
          <w:szCs w:val="28"/>
          <w:lang w:eastAsia="ar-SA"/>
        </w:rPr>
      </w:pP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bCs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Тема 6: </w:t>
      </w:r>
      <w:r w:rsidRPr="00F65429">
        <w:rPr>
          <w:rFonts w:eastAsia="Tahoma"/>
          <w:b/>
          <w:spacing w:val="-1"/>
          <w:sz w:val="28"/>
          <w:szCs w:val="28"/>
          <w:lang w:eastAsia="ar-SA"/>
        </w:rPr>
        <w:t>Простейшие способы самозащиты от захватов и обхватов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bCs/>
          <w:sz w:val="28"/>
          <w:szCs w:val="28"/>
          <w:lang w:eastAsia="ar-SA"/>
        </w:rPr>
        <w:t xml:space="preserve">Теория: </w:t>
      </w:r>
      <w:r w:rsidRPr="00F65429">
        <w:rPr>
          <w:rFonts w:eastAsia="Tahoma"/>
          <w:sz w:val="28"/>
          <w:szCs w:val="28"/>
          <w:lang w:eastAsia="ar-SA"/>
        </w:rPr>
        <w:t xml:space="preserve">Простейшие способы защиты от захватов и обхватов. Изучение болевых точек.  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 xml:space="preserve">Практика: </w:t>
      </w:r>
      <w:r w:rsidRPr="00F65429">
        <w:rPr>
          <w:rFonts w:eastAsia="Tahoma"/>
          <w:sz w:val="28"/>
          <w:szCs w:val="28"/>
          <w:lang w:eastAsia="ar-SA"/>
        </w:rPr>
        <w:t>Отработка способов защиты от захватов и обхватов. Освобождение от захватов за руки, за одежду. Освобождение от обхватов туловища спереди и сзади. Расслабляющие удары в болевые точки.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>Зачётные упражнения.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sz w:val="28"/>
          <w:szCs w:val="28"/>
          <w:lang w:eastAsia="ar-SA"/>
        </w:rPr>
      </w:pP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b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>Тема 7:</w:t>
      </w:r>
      <w:r w:rsidRPr="00F65429">
        <w:rPr>
          <w:rFonts w:eastAsia="Tahoma"/>
          <w:sz w:val="28"/>
          <w:szCs w:val="28"/>
          <w:lang w:eastAsia="ar-SA"/>
        </w:rPr>
        <w:t xml:space="preserve"> </w:t>
      </w:r>
      <w:r w:rsidRPr="00F65429">
        <w:rPr>
          <w:rFonts w:eastAsia="Tahoma"/>
          <w:b/>
          <w:sz w:val="28"/>
          <w:szCs w:val="28"/>
          <w:lang w:eastAsia="ar-SA"/>
        </w:rPr>
        <w:t>Подвижные спортивные игры, эстафеты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>Практика:</w:t>
      </w:r>
      <w:r w:rsidRPr="00F65429">
        <w:rPr>
          <w:rFonts w:eastAsia="Tahoma"/>
          <w:sz w:val="28"/>
          <w:szCs w:val="28"/>
          <w:lang w:eastAsia="ar-SA"/>
        </w:rPr>
        <w:t xml:space="preserve"> Подвижные спортивные игры, эстафеты. Футбол. Баскетбол. Эстафеты с применением баскетбольного, набивного мячей, с элементами акробатики.</w:t>
      </w: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</w:p>
    <w:p w:rsidR="00E30EE1" w:rsidRPr="00F65429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>Тема 8:</w:t>
      </w:r>
      <w:r w:rsidRPr="00F65429">
        <w:rPr>
          <w:rFonts w:eastAsia="Tahoma"/>
          <w:sz w:val="28"/>
          <w:szCs w:val="28"/>
          <w:lang w:eastAsia="ar-SA"/>
        </w:rPr>
        <w:t xml:space="preserve"> </w:t>
      </w:r>
      <w:r w:rsidRPr="00F65429">
        <w:rPr>
          <w:rFonts w:eastAsia="Tahoma"/>
          <w:b/>
          <w:sz w:val="28"/>
          <w:szCs w:val="28"/>
          <w:lang w:eastAsia="ar-SA"/>
        </w:rPr>
        <w:t>Итоговое занятие</w:t>
      </w:r>
    </w:p>
    <w:p w:rsidR="00E30EE1" w:rsidRDefault="00E30EE1" w:rsidP="00574DEF">
      <w:pPr>
        <w:widowControl w:val="0"/>
        <w:shd w:val="clear" w:color="auto" w:fill="FFFFFF"/>
        <w:tabs>
          <w:tab w:val="left" w:pos="11199"/>
        </w:tabs>
        <w:suppressAutoHyphens/>
        <w:spacing w:line="276" w:lineRule="auto"/>
        <w:ind w:firstLine="709"/>
        <w:jc w:val="both"/>
        <w:rPr>
          <w:rFonts w:eastAsia="Tahoma"/>
          <w:sz w:val="28"/>
          <w:szCs w:val="28"/>
          <w:lang w:eastAsia="ar-SA"/>
        </w:rPr>
      </w:pPr>
      <w:r w:rsidRPr="00F65429">
        <w:rPr>
          <w:rFonts w:eastAsia="Tahoma"/>
          <w:b/>
          <w:sz w:val="28"/>
          <w:szCs w:val="28"/>
          <w:lang w:eastAsia="ar-SA"/>
        </w:rPr>
        <w:t xml:space="preserve">Теория: </w:t>
      </w:r>
      <w:r w:rsidRPr="00F65429">
        <w:rPr>
          <w:rFonts w:eastAsia="Tahoma"/>
          <w:sz w:val="28"/>
          <w:szCs w:val="28"/>
          <w:lang w:eastAsia="ar-SA"/>
        </w:rPr>
        <w:t>Итоги года. Обсуждение результатов: удачи и неудачи.</w:t>
      </w:r>
    </w:p>
    <w:p w:rsidR="000115D8" w:rsidRDefault="000115D8" w:rsidP="00E30EE1">
      <w:pPr>
        <w:widowControl w:val="0"/>
        <w:shd w:val="clear" w:color="auto" w:fill="FFFFFF"/>
        <w:tabs>
          <w:tab w:val="left" w:pos="11199"/>
        </w:tabs>
        <w:suppressAutoHyphens/>
        <w:ind w:firstLine="709"/>
        <w:jc w:val="both"/>
        <w:rPr>
          <w:rFonts w:eastAsia="Tahoma"/>
          <w:sz w:val="28"/>
          <w:szCs w:val="28"/>
          <w:lang w:eastAsia="ar-SA"/>
        </w:rPr>
      </w:pPr>
    </w:p>
    <w:p w:rsidR="000115D8" w:rsidRDefault="000115D8" w:rsidP="000115D8">
      <w:pPr>
        <w:spacing w:after="200" w:line="276" w:lineRule="auto"/>
        <w:ind w:left="1416" w:firstLine="708"/>
        <w:rPr>
          <w:rFonts w:eastAsia="Calibri"/>
          <w:b/>
          <w:sz w:val="28"/>
          <w:szCs w:val="28"/>
          <w:lang w:eastAsia="en-US"/>
        </w:rPr>
      </w:pPr>
    </w:p>
    <w:p w:rsidR="000115D8" w:rsidRPr="000115D8" w:rsidRDefault="000115D8" w:rsidP="000115D8">
      <w:pPr>
        <w:spacing w:after="200" w:line="276" w:lineRule="auto"/>
        <w:ind w:left="1416" w:firstLine="708"/>
        <w:rPr>
          <w:rFonts w:eastAsia="Calibri"/>
          <w:b/>
          <w:sz w:val="28"/>
          <w:szCs w:val="28"/>
          <w:lang w:eastAsia="en-US"/>
        </w:rPr>
      </w:pPr>
      <w:r w:rsidRPr="000115D8">
        <w:rPr>
          <w:rFonts w:eastAsia="Calibri"/>
          <w:b/>
          <w:sz w:val="28"/>
          <w:szCs w:val="28"/>
          <w:lang w:eastAsia="en-US"/>
        </w:rPr>
        <w:t xml:space="preserve">УЧЕБНО- </w:t>
      </w:r>
      <w:proofErr w:type="gramStart"/>
      <w:r w:rsidRPr="000115D8">
        <w:rPr>
          <w:rFonts w:eastAsia="Calibri"/>
          <w:b/>
          <w:sz w:val="28"/>
          <w:szCs w:val="28"/>
          <w:lang w:eastAsia="en-US"/>
        </w:rPr>
        <w:t>ТЕМАТИЧЕСКИЙ  ПЛАН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115D8" w:rsidRPr="000115D8" w:rsidTr="00741F16">
        <w:trPr>
          <w:trHeight w:val="285"/>
        </w:trPr>
        <w:tc>
          <w:tcPr>
            <w:tcW w:w="675" w:type="dxa"/>
            <w:vMerge w:val="restart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vMerge w:val="restart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Темы занятий</w:t>
            </w:r>
          </w:p>
        </w:tc>
        <w:tc>
          <w:tcPr>
            <w:tcW w:w="4786" w:type="dxa"/>
            <w:gridSpan w:val="2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 xml:space="preserve">               Количество часов </w:t>
            </w:r>
          </w:p>
        </w:tc>
      </w:tr>
      <w:tr w:rsidR="000115D8" w:rsidRPr="000115D8" w:rsidTr="00741F16">
        <w:trPr>
          <w:trHeight w:val="360"/>
        </w:trPr>
        <w:tc>
          <w:tcPr>
            <w:tcW w:w="675" w:type="dxa"/>
            <w:vMerge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Практика</w:t>
            </w: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Вводные занятия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Простейшие акробатические элементы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 xml:space="preserve">Техника </w:t>
            </w:r>
            <w:proofErr w:type="spellStart"/>
            <w:r w:rsidRPr="000115D8">
              <w:rPr>
                <w:rFonts w:eastAsia="Calibri"/>
                <w:sz w:val="28"/>
                <w:szCs w:val="28"/>
                <w:lang w:eastAsia="en-US"/>
              </w:rPr>
              <w:t>самостраховки</w:t>
            </w:r>
            <w:proofErr w:type="spellEnd"/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Техника борьбы в стойке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Техника борьбы лежа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Простейшие способы самозащиты от захватов и обхватов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Подвижные спортивные игры, эстафеты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220</w:t>
            </w:r>
          </w:p>
        </w:tc>
      </w:tr>
      <w:tr w:rsidR="000115D8" w:rsidRPr="000115D8" w:rsidTr="00741F16">
        <w:tc>
          <w:tcPr>
            <w:tcW w:w="675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15D8">
              <w:rPr>
                <w:rFonts w:eastAsia="Calibri"/>
                <w:b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93" w:type="dxa"/>
          </w:tcPr>
          <w:p w:rsidR="000115D8" w:rsidRPr="000115D8" w:rsidRDefault="000115D8" w:rsidP="000115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15D8" w:rsidRPr="000115D8" w:rsidRDefault="000115D8" w:rsidP="000115D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115D8" w:rsidRPr="00F65429" w:rsidRDefault="000115D8" w:rsidP="00E30EE1">
      <w:pPr>
        <w:widowControl w:val="0"/>
        <w:shd w:val="clear" w:color="auto" w:fill="FFFFFF"/>
        <w:tabs>
          <w:tab w:val="left" w:pos="11199"/>
        </w:tabs>
        <w:suppressAutoHyphens/>
        <w:ind w:firstLine="709"/>
        <w:jc w:val="both"/>
        <w:rPr>
          <w:rFonts w:eastAsia="Tahoma"/>
          <w:sz w:val="28"/>
          <w:szCs w:val="28"/>
          <w:lang w:eastAsia="ar-SA"/>
        </w:rPr>
      </w:pPr>
    </w:p>
    <w:p w:rsidR="00E30EE1" w:rsidRDefault="00E30EE1"/>
    <w:p w:rsidR="00A341F6" w:rsidRDefault="00A341F6" w:rsidP="00560107">
      <w:pPr>
        <w:spacing w:after="160"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E30EE1">
        <w:rPr>
          <w:b/>
          <w:color w:val="000000"/>
          <w:sz w:val="28"/>
          <w:szCs w:val="28"/>
        </w:rPr>
        <w:lastRenderedPageBreak/>
        <w:t>4.</w:t>
      </w:r>
      <w:r>
        <w:rPr>
          <w:b/>
          <w:color w:val="000000"/>
          <w:sz w:val="28"/>
          <w:szCs w:val="28"/>
        </w:rPr>
        <w:t xml:space="preserve"> </w:t>
      </w:r>
      <w:r w:rsidR="00E30EE1" w:rsidRPr="009C644A">
        <w:rPr>
          <w:b/>
          <w:color w:val="000000"/>
          <w:sz w:val="28"/>
          <w:szCs w:val="28"/>
        </w:rPr>
        <w:t>Примерные требования</w:t>
      </w:r>
    </w:p>
    <w:p w:rsidR="00E30EE1" w:rsidRDefault="00E30EE1" w:rsidP="00A341F6">
      <w:pPr>
        <w:widowControl w:val="0"/>
        <w:tabs>
          <w:tab w:val="left" w:pos="11199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9C644A">
        <w:rPr>
          <w:b/>
          <w:color w:val="000000"/>
          <w:sz w:val="28"/>
          <w:szCs w:val="28"/>
        </w:rPr>
        <w:t>к двигательной подготовленности учащихся.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7"/>
        <w:gridCol w:w="1319"/>
        <w:gridCol w:w="1319"/>
        <w:gridCol w:w="1319"/>
        <w:gridCol w:w="1319"/>
        <w:gridCol w:w="1319"/>
        <w:gridCol w:w="1319"/>
      </w:tblGrid>
      <w:tr w:rsidR="00A341F6" w:rsidTr="00E35DB1">
        <w:tc>
          <w:tcPr>
            <w:tcW w:w="1657" w:type="dxa"/>
            <w:vMerge w:val="restart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Контрольные упражнения</w:t>
            </w:r>
          </w:p>
        </w:tc>
        <w:tc>
          <w:tcPr>
            <w:tcW w:w="7914" w:type="dxa"/>
            <w:gridSpan w:val="6"/>
          </w:tcPr>
          <w:p w:rsidR="00A341F6" w:rsidRDefault="00A341F6" w:rsidP="00A341F6">
            <w:pPr>
              <w:widowControl w:val="0"/>
              <w:tabs>
                <w:tab w:val="left" w:pos="11199"/>
              </w:tabs>
              <w:spacing w:line="37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C1605">
              <w:t>Уровень</w:t>
            </w:r>
          </w:p>
        </w:tc>
      </w:tr>
      <w:tr w:rsidR="00A341F6" w:rsidTr="00E35DB1">
        <w:tc>
          <w:tcPr>
            <w:tcW w:w="1657" w:type="dxa"/>
            <w:vMerge/>
          </w:tcPr>
          <w:p w:rsidR="00A341F6" w:rsidRDefault="00A341F6" w:rsidP="00A341F6">
            <w:pPr>
              <w:widowControl w:val="0"/>
              <w:tabs>
                <w:tab w:val="left" w:pos="11199"/>
              </w:tabs>
              <w:spacing w:line="37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высокий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средний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низкий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высокий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средний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низкий</w:t>
            </w:r>
          </w:p>
        </w:tc>
      </w:tr>
      <w:tr w:rsidR="00A341F6" w:rsidTr="00E35DB1">
        <w:tc>
          <w:tcPr>
            <w:tcW w:w="1657" w:type="dxa"/>
            <w:vMerge/>
          </w:tcPr>
          <w:p w:rsidR="00A341F6" w:rsidRDefault="00A341F6" w:rsidP="00A341F6">
            <w:pPr>
              <w:widowControl w:val="0"/>
              <w:tabs>
                <w:tab w:val="left" w:pos="11199"/>
              </w:tabs>
              <w:spacing w:line="37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Мальчики</w:t>
            </w:r>
          </w:p>
        </w:tc>
        <w:tc>
          <w:tcPr>
            <w:tcW w:w="3957" w:type="dxa"/>
            <w:gridSpan w:val="3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Девочки</w:t>
            </w:r>
          </w:p>
        </w:tc>
      </w:tr>
      <w:tr w:rsidR="00A341F6" w:rsidTr="00A341F6">
        <w:tc>
          <w:tcPr>
            <w:tcW w:w="1657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Подтягивание на низкой перекладине из виса лежа, кол-во раз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11—12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9—10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7—8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9—10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7—8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5—6</w:t>
            </w:r>
          </w:p>
        </w:tc>
      </w:tr>
      <w:tr w:rsidR="00A341F6" w:rsidTr="00A341F6">
        <w:tc>
          <w:tcPr>
            <w:tcW w:w="1657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Прыжок в длину с места, см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118—120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115—117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105—114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116—118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113—115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95—112</w:t>
            </w:r>
          </w:p>
        </w:tc>
      </w:tr>
      <w:tr w:rsidR="00A341F6" w:rsidTr="00A341F6">
        <w:tc>
          <w:tcPr>
            <w:tcW w:w="1657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Наклон вперед, не сгибая ног в коленях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Коснуться лбом колен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Коснуться ладонями пола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Коснуться пальцами пола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Коснуться лбом колен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Коснуться ладонями пола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Коснуться пальцами пола</w:t>
            </w:r>
          </w:p>
        </w:tc>
      </w:tr>
      <w:tr w:rsidR="00A341F6" w:rsidTr="00A341F6">
        <w:tc>
          <w:tcPr>
            <w:tcW w:w="1657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outlineLvl w:val="2"/>
            </w:pPr>
            <w:r w:rsidRPr="002C1605">
              <w:t>Бег 30 м с высокого старта, с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6,2—6,0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6,7—6,3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7,2—7,0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6,3—6,1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6,9—6,5</w:t>
            </w:r>
          </w:p>
        </w:tc>
        <w:tc>
          <w:tcPr>
            <w:tcW w:w="1319" w:type="dxa"/>
            <w:vAlign w:val="center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jc w:val="center"/>
              <w:outlineLvl w:val="2"/>
            </w:pPr>
            <w:r w:rsidRPr="002C1605">
              <w:t>7,2—7,0</w:t>
            </w:r>
          </w:p>
        </w:tc>
      </w:tr>
      <w:tr w:rsidR="00A341F6" w:rsidTr="00E35DB1">
        <w:tc>
          <w:tcPr>
            <w:tcW w:w="1657" w:type="dxa"/>
          </w:tcPr>
          <w:p w:rsidR="00A341F6" w:rsidRPr="002C1605" w:rsidRDefault="00A341F6" w:rsidP="00A341F6">
            <w:pPr>
              <w:keepNext/>
              <w:tabs>
                <w:tab w:val="left" w:pos="11199"/>
              </w:tabs>
              <w:spacing w:line="256" w:lineRule="auto"/>
              <w:ind w:left="142"/>
              <w:outlineLvl w:val="2"/>
            </w:pPr>
            <w:r w:rsidRPr="002C1605">
              <w:t>Бег 1000 м</w:t>
            </w:r>
          </w:p>
        </w:tc>
        <w:tc>
          <w:tcPr>
            <w:tcW w:w="7914" w:type="dxa"/>
            <w:gridSpan w:val="6"/>
          </w:tcPr>
          <w:p w:rsidR="00A341F6" w:rsidRDefault="00A341F6" w:rsidP="00A341F6">
            <w:pPr>
              <w:widowControl w:val="0"/>
              <w:tabs>
                <w:tab w:val="left" w:pos="11199"/>
              </w:tabs>
              <w:spacing w:line="37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C1605">
              <w:t>Без учета времени</w:t>
            </w:r>
          </w:p>
        </w:tc>
      </w:tr>
    </w:tbl>
    <w:p w:rsidR="00A341F6" w:rsidRPr="009C644A" w:rsidRDefault="00A341F6" w:rsidP="00A341F6">
      <w:pPr>
        <w:widowControl w:val="0"/>
        <w:tabs>
          <w:tab w:val="left" w:pos="11199"/>
        </w:tabs>
        <w:spacing w:line="370" w:lineRule="exact"/>
        <w:jc w:val="center"/>
        <w:rPr>
          <w:b/>
          <w:color w:val="000000"/>
          <w:sz w:val="28"/>
          <w:szCs w:val="28"/>
        </w:rPr>
      </w:pPr>
    </w:p>
    <w:p w:rsidR="00E30EE1" w:rsidRDefault="00E30EE1" w:rsidP="00A341F6">
      <w:pPr>
        <w:widowControl w:val="0"/>
        <w:tabs>
          <w:tab w:val="left" w:pos="11199"/>
        </w:tabs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rPr>
          <w:rFonts w:ascii="Courier New" w:eastAsia="Courier New" w:hAnsi="Courier New" w:cs="Courier New"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jc w:val="center"/>
        <w:rPr>
          <w:rFonts w:ascii="Courier New" w:eastAsia="Courier New" w:hAnsi="Courier New" w:cs="Courier New"/>
          <w:b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jc w:val="center"/>
        <w:rPr>
          <w:rFonts w:ascii="Courier New" w:eastAsia="Courier New" w:hAnsi="Courier New" w:cs="Courier New"/>
          <w:b/>
          <w:sz w:val="2"/>
          <w:szCs w:val="2"/>
        </w:rPr>
      </w:pPr>
    </w:p>
    <w:p w:rsidR="00E30EE1" w:rsidRPr="009C644A" w:rsidRDefault="00E30EE1" w:rsidP="00A341F6">
      <w:pPr>
        <w:tabs>
          <w:tab w:val="left" w:pos="11199"/>
        </w:tabs>
        <w:jc w:val="center"/>
        <w:rPr>
          <w:rFonts w:ascii="Courier New" w:eastAsia="Courier New" w:hAnsi="Courier New" w:cs="Courier New"/>
          <w:b/>
          <w:sz w:val="2"/>
          <w:szCs w:val="2"/>
        </w:rPr>
      </w:pPr>
    </w:p>
    <w:p w:rsidR="00A341F6" w:rsidRDefault="00E30EE1" w:rsidP="00560107">
      <w:pPr>
        <w:spacing w:after="160" w:line="259" w:lineRule="auto"/>
        <w:jc w:val="center"/>
        <w:rPr>
          <w:rFonts w:eastAsia="Courier New"/>
          <w:b/>
          <w:sz w:val="28"/>
          <w:szCs w:val="28"/>
        </w:rPr>
      </w:pPr>
      <w:r w:rsidRPr="009C644A">
        <w:rPr>
          <w:rFonts w:eastAsia="Courier New"/>
          <w:b/>
          <w:sz w:val="28"/>
          <w:szCs w:val="28"/>
        </w:rPr>
        <w:t>5.</w:t>
      </w:r>
      <w:r w:rsidR="00A341F6">
        <w:rPr>
          <w:rFonts w:eastAsia="Courier New"/>
          <w:b/>
          <w:sz w:val="28"/>
          <w:szCs w:val="28"/>
        </w:rPr>
        <w:t xml:space="preserve"> </w:t>
      </w:r>
      <w:r w:rsidRPr="009C644A">
        <w:rPr>
          <w:rFonts w:eastAsia="Courier New"/>
          <w:b/>
          <w:sz w:val="28"/>
          <w:szCs w:val="28"/>
        </w:rPr>
        <w:t>Список рекомендуемой</w:t>
      </w:r>
    </w:p>
    <w:p w:rsidR="00E30EE1" w:rsidRPr="009C644A" w:rsidRDefault="00E30EE1" w:rsidP="00A341F6">
      <w:pPr>
        <w:tabs>
          <w:tab w:val="left" w:pos="5460"/>
          <w:tab w:val="left" w:pos="11199"/>
        </w:tabs>
        <w:spacing w:line="360" w:lineRule="auto"/>
        <w:jc w:val="center"/>
        <w:rPr>
          <w:rFonts w:eastAsia="Courier New"/>
          <w:b/>
          <w:sz w:val="28"/>
          <w:szCs w:val="28"/>
        </w:rPr>
      </w:pPr>
      <w:r w:rsidRPr="009C644A">
        <w:rPr>
          <w:rFonts w:eastAsia="Courier New"/>
          <w:b/>
          <w:sz w:val="28"/>
          <w:szCs w:val="28"/>
        </w:rPr>
        <w:t>учебно-методической литературы</w:t>
      </w:r>
    </w:p>
    <w:p w:rsidR="00E30EE1" w:rsidRPr="009C644A" w:rsidRDefault="00E30EE1" w:rsidP="00A341F6">
      <w:pPr>
        <w:widowControl w:val="0"/>
        <w:numPr>
          <w:ilvl w:val="0"/>
          <w:numId w:val="1"/>
        </w:numPr>
        <w:tabs>
          <w:tab w:val="left" w:pos="1287"/>
          <w:tab w:val="left" w:pos="11199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9C644A">
        <w:rPr>
          <w:color w:val="000000"/>
          <w:sz w:val="26"/>
          <w:szCs w:val="26"/>
        </w:rPr>
        <w:t>Борьба самбо: справочник / Е.М. Чумаков//. - М.: Физкультура и спорт, 1985. - 144 с.</w:t>
      </w:r>
    </w:p>
    <w:p w:rsidR="00E30EE1" w:rsidRPr="009C644A" w:rsidRDefault="00E30EE1" w:rsidP="00A341F6">
      <w:pPr>
        <w:widowControl w:val="0"/>
        <w:numPr>
          <w:ilvl w:val="0"/>
          <w:numId w:val="1"/>
        </w:numPr>
        <w:tabs>
          <w:tab w:val="left" w:pos="1297"/>
          <w:tab w:val="left" w:pos="11199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9C644A">
        <w:rPr>
          <w:color w:val="000000"/>
          <w:sz w:val="26"/>
          <w:szCs w:val="26"/>
        </w:rPr>
        <w:t>Самбо: правила соревнований [Текст] / Всероссийская федерация самбо. - М.: Советский спорт, 2016. - 128 с.</w:t>
      </w:r>
    </w:p>
    <w:p w:rsidR="00E30EE1" w:rsidRPr="009C644A" w:rsidRDefault="00E30EE1" w:rsidP="00A341F6">
      <w:pPr>
        <w:widowControl w:val="0"/>
        <w:numPr>
          <w:ilvl w:val="0"/>
          <w:numId w:val="1"/>
        </w:numPr>
        <w:tabs>
          <w:tab w:val="left" w:pos="1297"/>
          <w:tab w:val="left" w:pos="11199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9C644A">
        <w:rPr>
          <w:color w:val="000000"/>
          <w:sz w:val="26"/>
          <w:szCs w:val="26"/>
        </w:rPr>
        <w:t xml:space="preserve">Самбо: справочник [Текст] - 2-е изд., </w:t>
      </w:r>
      <w:proofErr w:type="spellStart"/>
      <w:r w:rsidRPr="009C644A">
        <w:rPr>
          <w:color w:val="000000"/>
          <w:sz w:val="26"/>
          <w:szCs w:val="26"/>
        </w:rPr>
        <w:t>перераб</w:t>
      </w:r>
      <w:proofErr w:type="spellEnd"/>
      <w:r w:rsidRPr="009C644A">
        <w:rPr>
          <w:color w:val="000000"/>
          <w:sz w:val="26"/>
          <w:szCs w:val="26"/>
        </w:rPr>
        <w:t>. и доп. - М.:</w:t>
      </w:r>
      <w:r>
        <w:rPr>
          <w:color w:val="000000"/>
          <w:sz w:val="26"/>
          <w:szCs w:val="26"/>
        </w:rPr>
        <w:t xml:space="preserve"> Советский спорт, 2006. - 208 с</w:t>
      </w:r>
    </w:p>
    <w:p w:rsidR="00E30EE1" w:rsidRPr="009C644A" w:rsidRDefault="00E30EE1" w:rsidP="00A341F6">
      <w:pPr>
        <w:widowControl w:val="0"/>
        <w:numPr>
          <w:ilvl w:val="0"/>
          <w:numId w:val="1"/>
        </w:numPr>
        <w:tabs>
          <w:tab w:val="left" w:pos="1302"/>
          <w:tab w:val="left" w:pos="11199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9C644A">
        <w:rPr>
          <w:color w:val="000000"/>
          <w:sz w:val="26"/>
          <w:szCs w:val="26"/>
        </w:rPr>
        <w:t xml:space="preserve">Самбо: примерная программа спортивной подготовки для детско- юношеских спортивных школ, специализированных детско-юношеских школ олимпийского резерва / С.Е. Табаков, С.В. Елисеев, А.В. </w:t>
      </w:r>
      <w:proofErr w:type="spellStart"/>
      <w:r w:rsidRPr="009C644A">
        <w:rPr>
          <w:color w:val="000000"/>
          <w:sz w:val="26"/>
          <w:szCs w:val="26"/>
        </w:rPr>
        <w:t>Конаков</w:t>
      </w:r>
      <w:proofErr w:type="spellEnd"/>
      <w:r w:rsidRPr="009C644A">
        <w:rPr>
          <w:color w:val="000000"/>
          <w:sz w:val="26"/>
          <w:szCs w:val="26"/>
        </w:rPr>
        <w:t>//. - М.: Советский спорт, 2005. - 240 с.</w:t>
      </w:r>
    </w:p>
    <w:p w:rsidR="00E30EE1" w:rsidRPr="009C644A" w:rsidRDefault="00E30EE1" w:rsidP="00A341F6">
      <w:pPr>
        <w:widowControl w:val="0"/>
        <w:numPr>
          <w:ilvl w:val="0"/>
          <w:numId w:val="1"/>
        </w:numPr>
        <w:tabs>
          <w:tab w:val="left" w:pos="1302"/>
          <w:tab w:val="left" w:pos="11199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9C644A">
        <w:rPr>
          <w:color w:val="000000"/>
          <w:sz w:val="26"/>
          <w:szCs w:val="26"/>
        </w:rPr>
        <w:t xml:space="preserve">Спортивно-педагогическая </w:t>
      </w:r>
      <w:proofErr w:type="spellStart"/>
      <w:r w:rsidRPr="009C644A">
        <w:rPr>
          <w:color w:val="000000"/>
          <w:sz w:val="26"/>
          <w:szCs w:val="26"/>
        </w:rPr>
        <w:t>адаптология</w:t>
      </w:r>
      <w:proofErr w:type="spellEnd"/>
      <w:r w:rsidRPr="009C644A">
        <w:rPr>
          <w:color w:val="000000"/>
          <w:sz w:val="26"/>
          <w:szCs w:val="26"/>
        </w:rPr>
        <w:t xml:space="preserve"> борьбы самбо: методические рекомендации // С.В. Елисеев, В.Н. </w:t>
      </w:r>
      <w:proofErr w:type="spellStart"/>
      <w:r w:rsidRPr="009C644A">
        <w:rPr>
          <w:color w:val="000000"/>
          <w:sz w:val="26"/>
          <w:szCs w:val="26"/>
        </w:rPr>
        <w:t>Селуянов</w:t>
      </w:r>
      <w:proofErr w:type="spellEnd"/>
      <w:r w:rsidRPr="009C644A">
        <w:rPr>
          <w:color w:val="000000"/>
          <w:sz w:val="26"/>
          <w:szCs w:val="26"/>
        </w:rPr>
        <w:t>, С.Е. Табаков//. - М.: ЗАО фирма «ЛИКА», 2004. - 88 с.</w:t>
      </w:r>
    </w:p>
    <w:p w:rsidR="00E30EE1" w:rsidRPr="009C644A" w:rsidRDefault="00E30EE1" w:rsidP="00A341F6">
      <w:pPr>
        <w:widowControl w:val="0"/>
        <w:numPr>
          <w:ilvl w:val="0"/>
          <w:numId w:val="1"/>
        </w:numPr>
        <w:tabs>
          <w:tab w:val="left" w:pos="1292"/>
          <w:tab w:val="left" w:pos="11199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9C644A">
        <w:rPr>
          <w:color w:val="000000"/>
          <w:sz w:val="26"/>
          <w:szCs w:val="26"/>
        </w:rPr>
        <w:t xml:space="preserve">Чумаков Е.М. Сто уроков САМБО / Е.М. Чумаков; отв. ред. С.Е. Табаков//. - изд. 5-е, </w:t>
      </w:r>
      <w:proofErr w:type="spellStart"/>
      <w:r w:rsidRPr="009C644A">
        <w:rPr>
          <w:color w:val="000000"/>
          <w:sz w:val="26"/>
          <w:szCs w:val="26"/>
        </w:rPr>
        <w:t>испр</w:t>
      </w:r>
      <w:proofErr w:type="spellEnd"/>
      <w:r w:rsidRPr="009C644A">
        <w:rPr>
          <w:color w:val="000000"/>
          <w:sz w:val="26"/>
          <w:szCs w:val="26"/>
        </w:rPr>
        <w:t>. и доп. - М.: Физкультура и спорт, 2005. - 448 с., ил.</w:t>
      </w:r>
    </w:p>
    <w:p w:rsidR="00E30EE1" w:rsidRDefault="00E30EE1" w:rsidP="00A341F6">
      <w:pPr>
        <w:ind w:firstLine="709"/>
        <w:rPr>
          <w:color w:val="000000"/>
          <w:sz w:val="26"/>
          <w:szCs w:val="26"/>
        </w:rPr>
      </w:pPr>
      <w:r w:rsidRPr="009C644A">
        <w:rPr>
          <w:color w:val="000000"/>
          <w:sz w:val="26"/>
          <w:szCs w:val="26"/>
        </w:rPr>
        <w:t>Чумаков Е.М. Тактика борца-самбиста / Е.М. Чумаков//. - М.: Физкультура и спорт, 1976.</w:t>
      </w:r>
    </w:p>
    <w:p w:rsidR="0070181E" w:rsidRDefault="0070181E" w:rsidP="00A341F6">
      <w:pPr>
        <w:ind w:firstLine="709"/>
        <w:rPr>
          <w:color w:val="000000"/>
          <w:sz w:val="26"/>
          <w:szCs w:val="26"/>
        </w:rPr>
      </w:pPr>
    </w:p>
    <w:p w:rsidR="0070181E" w:rsidRDefault="0070181E" w:rsidP="00A341F6">
      <w:pPr>
        <w:ind w:firstLine="709"/>
        <w:rPr>
          <w:color w:val="000000"/>
          <w:sz w:val="26"/>
          <w:szCs w:val="26"/>
        </w:rPr>
      </w:pPr>
    </w:p>
    <w:p w:rsidR="0070181E" w:rsidRDefault="0070181E" w:rsidP="00A341F6">
      <w:pPr>
        <w:ind w:firstLine="709"/>
        <w:rPr>
          <w:color w:val="000000"/>
          <w:sz w:val="26"/>
          <w:szCs w:val="26"/>
        </w:rPr>
      </w:pPr>
    </w:p>
    <w:p w:rsidR="0070181E" w:rsidRPr="00560107" w:rsidRDefault="0070181E" w:rsidP="00560107">
      <w:pPr>
        <w:spacing w:after="160" w:line="259" w:lineRule="auto"/>
        <w:rPr>
          <w:color w:val="000000"/>
          <w:sz w:val="26"/>
          <w:szCs w:val="26"/>
        </w:rPr>
        <w:sectPr w:rsidR="0070181E" w:rsidRPr="00560107" w:rsidSect="00E30EE1">
          <w:pgSz w:w="11906" w:h="16838"/>
          <w:pgMar w:top="1021" w:right="851" w:bottom="964" w:left="1474" w:header="709" w:footer="709" w:gutter="0"/>
          <w:cols w:space="708"/>
          <w:docGrid w:linePitch="360"/>
        </w:sectPr>
      </w:pPr>
    </w:p>
    <w:p w:rsidR="0070181E" w:rsidRPr="005C012D" w:rsidRDefault="0070181E" w:rsidP="00560107">
      <w:pPr>
        <w:shd w:val="clear" w:color="auto" w:fill="FFFFFF"/>
        <w:tabs>
          <w:tab w:val="left" w:pos="1620"/>
        </w:tabs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СОГЛАСОВАНО</w:t>
      </w: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</w:rPr>
      </w:pP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Протокол заседания методического объединения учителей ОБЖ СОШ №6</w:t>
      </w: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от </w:t>
      </w:r>
      <w:r w:rsidRPr="005C012D">
        <w:rPr>
          <w:bCs/>
        </w:rPr>
        <w:t xml:space="preserve">____________ </w:t>
      </w:r>
      <w:r>
        <w:rPr>
          <w:bCs/>
        </w:rPr>
        <w:t>20</w:t>
      </w:r>
      <w:r>
        <w:rPr>
          <w:bCs/>
          <w:u w:val="single"/>
        </w:rPr>
        <w:tab/>
        <w:t xml:space="preserve"> </w:t>
      </w:r>
      <w:r>
        <w:rPr>
          <w:bCs/>
        </w:rPr>
        <w:t>года №1</w:t>
      </w: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0181E" w:rsidRPr="00BC7B32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  <w:u w:val="single"/>
          <w:vertAlign w:val="superscript"/>
        </w:rPr>
      </w:pPr>
      <w:r w:rsidRPr="00BC7B32">
        <w:rPr>
          <w:vertAlign w:val="superscript"/>
        </w:rPr>
        <w:t xml:space="preserve">(подпись руководителя </w:t>
      </w:r>
      <w:r>
        <w:rPr>
          <w:vertAlign w:val="superscript"/>
        </w:rPr>
        <w:t>МО</w:t>
      </w:r>
      <w:r w:rsidRPr="00BC7B32">
        <w:rPr>
          <w:vertAlign w:val="superscript"/>
        </w:rPr>
        <w:t>)</w:t>
      </w: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vertAlign w:val="superscript"/>
        </w:rPr>
      </w:pPr>
      <w:r w:rsidRPr="00BC7B32">
        <w:rPr>
          <w:vertAlign w:val="superscript"/>
        </w:rPr>
        <w:t>(Ф.И.О.)</w:t>
      </w:r>
    </w:p>
    <w:p w:rsidR="0070181E" w:rsidRPr="005C012D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СОГЛАСОВАНО</w:t>
      </w: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</w:rPr>
      </w:pP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Заместитель директора по УВР</w:t>
      </w: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0181E" w:rsidRPr="00BC7B32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  <w:u w:val="single"/>
          <w:vertAlign w:val="superscript"/>
        </w:rPr>
      </w:pPr>
      <w:r w:rsidRPr="00BC7B32">
        <w:rPr>
          <w:vertAlign w:val="superscript"/>
        </w:rPr>
        <w:t>(подпись)</w:t>
      </w: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0181E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vertAlign w:val="superscript"/>
        </w:rPr>
      </w:pPr>
      <w:r w:rsidRPr="00BC7B32">
        <w:rPr>
          <w:vertAlign w:val="superscript"/>
        </w:rPr>
        <w:t>(Ф.И.О.)</w:t>
      </w:r>
    </w:p>
    <w:p w:rsidR="0070181E" w:rsidRPr="00BC7B32" w:rsidRDefault="0070181E" w:rsidP="0070181E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vertAlign w:val="superscript"/>
        </w:rPr>
      </w:pPr>
      <w:r w:rsidRPr="002A39CB">
        <w:rPr>
          <w:bCs/>
        </w:rPr>
        <w:t>«</w:t>
      </w:r>
      <w:r>
        <w:rPr>
          <w:bCs/>
        </w:rPr>
        <w:t>____»</w:t>
      </w:r>
      <w:r w:rsidRPr="005C012D">
        <w:rPr>
          <w:bCs/>
        </w:rPr>
        <w:t xml:space="preserve"> </w:t>
      </w:r>
      <w:r w:rsidRPr="002A39CB">
        <w:rPr>
          <w:bCs/>
          <w:u w:val="single"/>
        </w:rPr>
        <w:tab/>
      </w:r>
      <w:r w:rsidRPr="002A39CB">
        <w:rPr>
          <w:bCs/>
          <w:u w:val="single"/>
        </w:rPr>
        <w:tab/>
      </w:r>
      <w:r w:rsidRPr="002A39CB">
        <w:rPr>
          <w:bCs/>
          <w:u w:val="single"/>
        </w:rPr>
        <w:tab/>
      </w:r>
      <w:r w:rsidRPr="005C012D">
        <w:rPr>
          <w:bCs/>
        </w:rPr>
        <w:t xml:space="preserve"> </w:t>
      </w:r>
      <w:r>
        <w:rPr>
          <w:bCs/>
        </w:rPr>
        <w:t>20</w:t>
      </w:r>
      <w:r>
        <w:rPr>
          <w:bCs/>
          <w:u w:val="single"/>
        </w:rPr>
        <w:tab/>
      </w:r>
      <w:r w:rsidRPr="005944B6">
        <w:rPr>
          <w:bCs/>
        </w:rPr>
        <w:t>г</w:t>
      </w:r>
      <w:r>
        <w:rPr>
          <w:bCs/>
        </w:rPr>
        <w:t>ода</w:t>
      </w:r>
      <w:r>
        <w:rPr>
          <w:bCs/>
          <w:u w:val="single"/>
        </w:rPr>
        <w:t xml:space="preserve"> </w:t>
      </w:r>
    </w:p>
    <w:p w:rsidR="0070181E" w:rsidRDefault="0070181E" w:rsidP="00A341F6">
      <w:pPr>
        <w:ind w:firstLine="709"/>
        <w:sectPr w:rsidR="0070181E" w:rsidSect="0070181E">
          <w:type w:val="continuous"/>
          <w:pgSz w:w="11906" w:h="16838"/>
          <w:pgMar w:top="1021" w:right="851" w:bottom="964" w:left="1474" w:header="709" w:footer="709" w:gutter="0"/>
          <w:cols w:num="2" w:space="708"/>
          <w:docGrid w:linePitch="360"/>
        </w:sectPr>
      </w:pPr>
    </w:p>
    <w:p w:rsidR="0070181E" w:rsidRDefault="0070181E" w:rsidP="00A341F6">
      <w:pPr>
        <w:ind w:firstLine="709"/>
      </w:pPr>
    </w:p>
    <w:p w:rsidR="0070181E" w:rsidRDefault="0070181E" w:rsidP="00A341F6">
      <w:pPr>
        <w:ind w:firstLine="709"/>
      </w:pPr>
    </w:p>
    <w:p w:rsidR="0070181E" w:rsidRDefault="0070181E" w:rsidP="00A341F6">
      <w:pPr>
        <w:ind w:firstLine="709"/>
      </w:pPr>
    </w:p>
    <w:p w:rsidR="0070181E" w:rsidRDefault="0070181E" w:rsidP="00A341F6">
      <w:pPr>
        <w:ind w:firstLine="709"/>
      </w:pPr>
    </w:p>
    <w:p w:rsidR="0070181E" w:rsidRDefault="0070181E" w:rsidP="00A341F6">
      <w:pPr>
        <w:ind w:firstLine="709"/>
      </w:pPr>
    </w:p>
    <w:p w:rsidR="0070181E" w:rsidRDefault="0070181E" w:rsidP="00A341F6">
      <w:pPr>
        <w:ind w:firstLine="709"/>
      </w:pPr>
    </w:p>
    <w:p w:rsidR="0070181E" w:rsidRDefault="0070181E" w:rsidP="00A341F6">
      <w:pPr>
        <w:ind w:firstLine="709"/>
      </w:pPr>
    </w:p>
    <w:p w:rsidR="0070181E" w:rsidRDefault="0070181E" w:rsidP="00A341F6">
      <w:pPr>
        <w:ind w:firstLine="709"/>
      </w:pPr>
    </w:p>
    <w:p w:rsidR="0070181E" w:rsidRDefault="0070181E" w:rsidP="00A341F6">
      <w:pPr>
        <w:ind w:firstLine="709"/>
      </w:pPr>
    </w:p>
    <w:p w:rsidR="0070181E" w:rsidRDefault="0070181E" w:rsidP="00A341F6">
      <w:pPr>
        <w:ind w:firstLine="709"/>
      </w:pPr>
    </w:p>
    <w:p w:rsidR="0070181E" w:rsidRDefault="0070181E">
      <w:pPr>
        <w:spacing w:after="160" w:line="259" w:lineRule="auto"/>
      </w:pPr>
      <w:r>
        <w:br w:type="page"/>
      </w:r>
    </w:p>
    <w:p w:rsidR="009242DF" w:rsidRPr="009242DF" w:rsidRDefault="009242DF" w:rsidP="009242DF">
      <w:pPr>
        <w:jc w:val="center"/>
        <w:rPr>
          <w:b/>
          <w:sz w:val="28"/>
          <w:szCs w:val="28"/>
        </w:rPr>
      </w:pPr>
      <w:r w:rsidRPr="009242DF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9242DF" w:rsidRPr="009242DF" w:rsidRDefault="009242DF" w:rsidP="009242DF">
      <w:pPr>
        <w:jc w:val="center"/>
        <w:rPr>
          <w:b/>
          <w:sz w:val="28"/>
          <w:szCs w:val="28"/>
        </w:rPr>
      </w:pPr>
      <w:r w:rsidRPr="009242DF">
        <w:rPr>
          <w:b/>
          <w:sz w:val="28"/>
          <w:szCs w:val="28"/>
        </w:rPr>
        <w:t xml:space="preserve">дополнительного образования </w:t>
      </w:r>
    </w:p>
    <w:p w:rsidR="009242DF" w:rsidRPr="009242DF" w:rsidRDefault="009242DF" w:rsidP="009242DF">
      <w:pPr>
        <w:spacing w:line="360" w:lineRule="auto"/>
        <w:jc w:val="center"/>
        <w:rPr>
          <w:b/>
          <w:sz w:val="28"/>
          <w:szCs w:val="28"/>
        </w:rPr>
      </w:pPr>
      <w:r w:rsidRPr="009242DF">
        <w:rPr>
          <w:b/>
          <w:sz w:val="28"/>
          <w:szCs w:val="28"/>
        </w:rPr>
        <w:t>по САМБО</w:t>
      </w: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4174"/>
        <w:gridCol w:w="862"/>
        <w:gridCol w:w="1068"/>
        <w:gridCol w:w="1103"/>
        <w:gridCol w:w="1972"/>
      </w:tblGrid>
      <w:tr w:rsidR="009242DF" w:rsidRPr="00CB6E13" w:rsidTr="00E35DB1">
        <w:trPr>
          <w:trHeight w:val="4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DF" w:rsidRPr="001D5894" w:rsidRDefault="009242DF" w:rsidP="00E35DB1">
            <w:pPr>
              <w:jc w:val="center"/>
              <w:rPr>
                <w:b/>
              </w:rPr>
            </w:pPr>
            <w:r w:rsidRPr="001D5894">
              <w:rPr>
                <w:b/>
              </w:rPr>
              <w:t>№</w:t>
            </w:r>
          </w:p>
          <w:p w:rsidR="009242DF" w:rsidRPr="001D5894" w:rsidRDefault="009242DF" w:rsidP="00E35DB1">
            <w:pPr>
              <w:jc w:val="center"/>
              <w:rPr>
                <w:b/>
              </w:rPr>
            </w:pPr>
            <w:r w:rsidRPr="001D5894">
              <w:rPr>
                <w:b/>
              </w:rPr>
              <w:t>урока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DF" w:rsidRPr="001D5894" w:rsidRDefault="009242DF" w:rsidP="00E35DB1">
            <w:pPr>
              <w:jc w:val="center"/>
              <w:rPr>
                <w:b/>
              </w:rPr>
            </w:pPr>
            <w:r w:rsidRPr="001D5894">
              <w:rPr>
                <w:b/>
              </w:rPr>
              <w:t>Содержание учебного материала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DF" w:rsidRPr="001D5894" w:rsidRDefault="009242DF" w:rsidP="00E35DB1">
            <w:pPr>
              <w:jc w:val="center"/>
              <w:rPr>
                <w:b/>
              </w:rPr>
            </w:pPr>
            <w:r w:rsidRPr="001D5894">
              <w:rPr>
                <w:b/>
              </w:rPr>
              <w:t>Кол-</w:t>
            </w:r>
          </w:p>
          <w:p w:rsidR="009242DF" w:rsidRPr="001D5894" w:rsidRDefault="009242DF" w:rsidP="00E35DB1">
            <w:pPr>
              <w:jc w:val="center"/>
              <w:rPr>
                <w:b/>
              </w:rPr>
            </w:pPr>
            <w:r w:rsidRPr="001D5894">
              <w:rPr>
                <w:b/>
              </w:rPr>
              <w:t>час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F" w:rsidRPr="001D5894" w:rsidRDefault="009242DF" w:rsidP="00E35DB1">
            <w:pPr>
              <w:jc w:val="center"/>
              <w:rPr>
                <w:b/>
              </w:rPr>
            </w:pPr>
            <w:r w:rsidRPr="001D5894">
              <w:rPr>
                <w:b/>
              </w:rPr>
              <w:t>Даты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DF" w:rsidRPr="001D5894" w:rsidRDefault="009242DF" w:rsidP="00E35DB1">
            <w:pPr>
              <w:jc w:val="center"/>
              <w:rPr>
                <w:b/>
              </w:rPr>
            </w:pPr>
            <w:r w:rsidRPr="001D5894">
              <w:rPr>
                <w:b/>
              </w:rPr>
              <w:t>Оборудование урока</w:t>
            </w:r>
          </w:p>
        </w:tc>
      </w:tr>
      <w:tr w:rsidR="009242DF" w:rsidRPr="00CB6E13" w:rsidTr="00E35DB1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DF" w:rsidRDefault="009242DF" w:rsidP="00E35DB1"/>
        </w:tc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DF" w:rsidRDefault="009242DF" w:rsidP="00E35DB1"/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DF" w:rsidRDefault="009242DF" w:rsidP="00E35DB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F" w:rsidRPr="009242DF" w:rsidRDefault="009242DF" w:rsidP="00E35DB1">
            <w:pPr>
              <w:jc w:val="center"/>
              <w:rPr>
                <w:b/>
              </w:rPr>
            </w:pPr>
            <w:r w:rsidRPr="009242DF">
              <w:rPr>
                <w:b/>
              </w:rPr>
              <w:t>План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DF" w:rsidRPr="009242DF" w:rsidRDefault="009242DF" w:rsidP="00E35DB1">
            <w:pPr>
              <w:jc w:val="center"/>
              <w:rPr>
                <w:b/>
              </w:rPr>
            </w:pPr>
            <w:r w:rsidRPr="009242DF">
              <w:rPr>
                <w:b/>
              </w:rPr>
              <w:t>Факт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DF" w:rsidRDefault="009242DF" w:rsidP="00E35DB1"/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Техника безопасности и профилактика травматизма. История развития самбо.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03.09.2020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Система упражнений самбо. Термины самбо.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05.09.2020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Общие понятия о гигиене и Здоровом образе жизни.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10.09.2020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Физическая культура и спорт в России.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12.09.2020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Системы упражнений самбо. Термины самбо. Технико-тактическая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17.09.2020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Сдача контрольных нормативов. Общая физическая подготовка. Специальная физическая подготовка. Техника безопасности.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19.09.2020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24.09.2020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26.09.2020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 Игры с элементами единоборств.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01.10.2020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 Игры с элементами единоборств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03.10.2020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 Игры с элементами единоборств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08.10.2020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 xml:space="preserve">Технико-тактическая подготовка. Общая физическая подготовка. </w:t>
            </w:r>
            <w:r>
              <w:lastRenderedPageBreak/>
              <w:t>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lastRenderedPageBreak/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10.10.2020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 xml:space="preserve">Секундомер, свисток, </w:t>
            </w:r>
            <w:r w:rsidRPr="000C04D4">
              <w:lastRenderedPageBreak/>
              <w:t>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lastRenderedPageBreak/>
              <w:t>13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Техника безопасности и профилактика травматизма. Самбо в России.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15.10.2020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Краткие сведения о строении организма.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17.10.2020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22.10.2020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Подвижные игры с элементами единоборств.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24.10.2020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29.10.2020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Подвижные игры с элементами единоборств. Технико-тактическая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31.10.2020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19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Система упражнений самбо. Термины самбо.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05.11.2020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07.11.2020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Подвижные игры с элементами единоборств.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12.11.2020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Подвижные игры с элементами единоборств.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14.11.2020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Подвижные игры с элементами единоборств.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19.11.2020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Подвижные игры с элементами единоборств.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21.11.2020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  <w:p w:rsidR="00032C7D" w:rsidRDefault="00032C7D" w:rsidP="00032C7D"/>
          <w:p w:rsidR="00BB659E" w:rsidRDefault="00BB659E" w:rsidP="00032C7D"/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lastRenderedPageBreak/>
              <w:t>25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Техника безопасности и профилактика травматизма.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26.11.2020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Сдача контрольных нормативов. Технико-тактическая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28.11.2020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03.12.2020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CB3681" w:rsidRDefault="00032C7D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Соревновательная практика. Подготовка к соревнованиям.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05.12.2020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CB3681" w:rsidRDefault="00032C7D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29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Соревновательная практика. Подготовка к соревнованиям.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10.12.2020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CB3681" w:rsidRDefault="00032C7D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Подвижные игры с элементами единоборств.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12.12.2020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CB3681" w:rsidRDefault="00032C7D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Гигиена спортсмена. Здоровый образ жизни. Технико-тактическая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17.12.2020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CB3681" w:rsidRDefault="00032C7D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032C7D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431B07" w:rsidRDefault="00032C7D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>
              <w:t>Технико-тактическая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7D" w:rsidRPr="00A06EFF" w:rsidRDefault="00032C7D" w:rsidP="00032C7D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19.12.2020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Pr="00CB3681" w:rsidRDefault="00032C7D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7D" w:rsidRDefault="00032C7D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Физическая культура и спорт в России. Технико-тактическая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14.01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CB3681" w:rsidRDefault="00917AD5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История развития самбо.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16.01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CB3681" w:rsidRDefault="00917AD5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Сдача контрольных нормативов.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21.01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1523E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Система упражнений самбо. Термины самбо.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23.01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CB3681" w:rsidRDefault="00917AD5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Сдача контрольных нормативов.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28.01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CB3681" w:rsidRDefault="00917AD5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  <w:p w:rsidR="00917AD5" w:rsidRDefault="00917AD5" w:rsidP="00032C7D"/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lastRenderedPageBreak/>
              <w:t>38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Техника безопасности и профилактика травматизма.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30.01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CB3681" w:rsidRDefault="00917AD5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39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Краткие сведения о строении организма.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04.02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CB3681" w:rsidRDefault="00917AD5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06.02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CB3681" w:rsidRDefault="00917AD5" w:rsidP="00032C7D">
            <w:pPr>
              <w:jc w:val="center"/>
              <w:rPr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Подвижные игры с элементами единоборств.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11.02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Система упражнений самбо. Термины самбо.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13.02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3F5D69" w:rsidRDefault="00917AD5" w:rsidP="00032C7D">
            <w:r w:rsidRPr="003F5D69">
              <w:t>Технико-тактическая подготовка. Подвижные игры с элементами единоборств.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18.02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История развития самбо. Технико-тактическая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20.02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Профилактика травматизма.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25.02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Соревновательная практика.</w:t>
            </w:r>
            <w:r w:rsidRPr="003F5D69">
              <w:t xml:space="preserve"> Подвижные игры с элементами единоборств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27.02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04.03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06.03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49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11.03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3F5D69">
              <w:t>Подвижные игры с элементами единоборств.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13.03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  <w:p w:rsidR="00BB659E" w:rsidRDefault="00BB659E" w:rsidP="00032C7D"/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lastRenderedPageBreak/>
              <w:t>51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Техника безопасности и профилактика травматизма. Общая физическая подготовка. Специальная физическая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18.03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  <w:p w:rsidR="00917AD5" w:rsidRDefault="00917AD5" w:rsidP="00032C7D"/>
          <w:p w:rsidR="00917AD5" w:rsidRDefault="00917AD5" w:rsidP="00032C7D"/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Общие понятия о гигиене. Здоровый образ жизни.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20.03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Физическая культура и спорт в России.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25.03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История развития самбо.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27.03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Системы упражнений самбо. Термины самбо. Технико-тактическая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01.04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Сдача контрольных нормативов. Общая физическая подготовка. Специальная физическая подготовка. Техника безопасности.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03.04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08.04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10.04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59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Игры с элементами единоборств.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15.04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60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Игры с элементами единоборств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17.04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61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Игры с элементами единоборств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22.04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62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24.04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63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 xml:space="preserve">Техника безопасности и профилактика травматизма. Самбо в России. Общая физическая </w:t>
            </w:r>
            <w:r>
              <w:lastRenderedPageBreak/>
              <w:t>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lastRenderedPageBreak/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29.04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 xml:space="preserve">Секундомер, свисток, гимнастические </w:t>
            </w:r>
            <w:r w:rsidRPr="000C04D4">
              <w:lastRenderedPageBreak/>
              <w:t>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lastRenderedPageBreak/>
              <w:t>64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Краткие сведения о строении организма.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01.05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  <w:p w:rsidR="00917AD5" w:rsidRDefault="00917AD5" w:rsidP="00032C7D"/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65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06.05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431B07" w:rsidRDefault="00917AD5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66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>
              <w:t>Подвижные игры с элементами единоборств.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B1ADC">
            <w:pPr>
              <w:ind w:left="113" w:right="113"/>
              <w:jc w:val="center"/>
              <w:rPr>
                <w:color w:val="000000"/>
              </w:rPr>
            </w:pPr>
            <w:r w:rsidRPr="00A06EFF">
              <w:rPr>
                <w:color w:val="000000"/>
              </w:rPr>
              <w:t>08.05</w:t>
            </w:r>
            <w:r w:rsidR="008270CE"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r w:rsidRPr="000C04D4">
              <w:t>Секундомер, свисток, гимнастические маты, ковер</w:t>
            </w:r>
          </w:p>
        </w:tc>
      </w:tr>
      <w:tr w:rsidR="008270CE" w:rsidRPr="00CB6E13" w:rsidTr="008270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Pr="00431B07" w:rsidRDefault="008270CE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67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Default="008270CE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Default="008270CE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CE" w:rsidRPr="008270CE" w:rsidRDefault="008270CE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13.05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Default="008270CE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Default="008270CE" w:rsidP="00032C7D">
            <w:r w:rsidRPr="000C04D4">
              <w:t>Секундомер, свисток, гимнастические маты, ковер</w:t>
            </w:r>
          </w:p>
        </w:tc>
      </w:tr>
      <w:tr w:rsidR="008270CE" w:rsidRPr="00CB6E13" w:rsidTr="008270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Pr="00431B07" w:rsidRDefault="008270CE" w:rsidP="00032C7D">
            <w:pPr>
              <w:jc w:val="center"/>
              <w:rPr>
                <w:color w:val="000000"/>
              </w:rPr>
            </w:pPr>
            <w:r w:rsidRPr="00431B07">
              <w:rPr>
                <w:color w:val="000000"/>
              </w:rPr>
              <w:t>68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Default="008270CE" w:rsidP="00032C7D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Default="008270CE" w:rsidP="00032C7D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CE" w:rsidRPr="008270CE" w:rsidRDefault="008270CE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15.05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Default="008270CE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CE" w:rsidRDefault="008270CE" w:rsidP="00032C7D">
            <w:r w:rsidRPr="000C04D4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69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Общие понятия о гигиене. Здоровый образ жизни.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20.05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70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Физическая культура и спорт в России.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22.05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71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История развития самбо.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27.05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72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Системы упражнений самбо. Термины самбо. Технико-тактическая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29.05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73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Сдача контрольных нормативов. Общая физическая подготовка. Специальная физическая подготовка. Техника безопасности.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03.06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74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05.06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75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10.06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76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Технико-тактическая подготовка. Игры с элементами единоборств.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12.06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 xml:space="preserve">Секундомер, свисток, </w:t>
            </w:r>
            <w:r w:rsidRPr="001A3D20">
              <w:lastRenderedPageBreak/>
              <w:t>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lastRenderedPageBreak/>
              <w:t>77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Технико-тактическая подготовка. Игры с элементами единоборств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17.06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78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Технико-тактическая подготовка. Игры с элементами единоборств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19.06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79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Технико-тактическая подготовка.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24.06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EE35EC" w:rsidRPr="00CB6E13" w:rsidTr="000B1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EC" w:rsidRPr="00E62972" w:rsidRDefault="00EE35EC" w:rsidP="00E62972">
            <w:pPr>
              <w:jc w:val="center"/>
              <w:rPr>
                <w:color w:val="000000"/>
              </w:rPr>
            </w:pPr>
            <w:r w:rsidRPr="00E62972">
              <w:rPr>
                <w:color w:val="000000"/>
              </w:rPr>
              <w:t>80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B1ADC">
            <w:r>
              <w:t>Техника безопасности и профилактика травматизма. Самбо в России. Общая физическая подготовка. Специальная физическая подготовка.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EC" w:rsidRPr="008270CE" w:rsidRDefault="00EE35EC" w:rsidP="008270CE">
            <w:pPr>
              <w:jc w:val="center"/>
              <w:rPr>
                <w:color w:val="000000"/>
              </w:rPr>
            </w:pPr>
            <w:r w:rsidRPr="008270CE">
              <w:rPr>
                <w:color w:val="000000"/>
              </w:rPr>
              <w:t>26.06</w:t>
            </w:r>
            <w:r>
              <w:rPr>
                <w:color w:val="000000"/>
              </w:rPr>
              <w:t>. 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EC" w:rsidRDefault="00EE35EC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EC" w:rsidRDefault="00EE35EC">
            <w:r w:rsidRPr="001A3D20">
              <w:t>Секундомер, свисток, гимнастические маты, ковер</w:t>
            </w:r>
          </w:p>
        </w:tc>
      </w:tr>
      <w:tr w:rsidR="00917AD5" w:rsidRPr="00CB6E13" w:rsidTr="00E3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294073" w:rsidRDefault="001A0DEB" w:rsidP="00032C7D">
            <w:pPr>
              <w:jc w:val="center"/>
              <w:rPr>
                <w:b/>
                <w:color w:val="000000"/>
              </w:rPr>
            </w:pPr>
            <w:r w:rsidRPr="00294073">
              <w:rPr>
                <w:b/>
                <w:color w:val="000000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294073" w:rsidRDefault="00917AD5" w:rsidP="00032C7D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294073" w:rsidRDefault="00917AD5" w:rsidP="001A0DEB">
            <w:pPr>
              <w:jc w:val="center"/>
              <w:rPr>
                <w:b/>
              </w:rPr>
            </w:pPr>
            <w:r w:rsidRPr="00294073">
              <w:rPr>
                <w:b/>
              </w:rPr>
              <w:t>2</w:t>
            </w:r>
            <w:r w:rsidR="001A0DEB">
              <w:rPr>
                <w:b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5" w:rsidRPr="00A06EFF" w:rsidRDefault="00917AD5" w:rsidP="00032C7D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Default="00917AD5" w:rsidP="00032C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5" w:rsidRPr="000C04D4" w:rsidRDefault="00917AD5" w:rsidP="00032C7D"/>
        </w:tc>
      </w:tr>
    </w:tbl>
    <w:p w:rsidR="009242DF" w:rsidRDefault="009242DF" w:rsidP="009242DF"/>
    <w:p w:rsidR="0070181E" w:rsidRDefault="0070181E" w:rsidP="00A341F6">
      <w:pPr>
        <w:ind w:firstLine="709"/>
      </w:pPr>
    </w:p>
    <w:sectPr w:rsidR="0070181E" w:rsidSect="0070181E">
      <w:type w:val="continuous"/>
      <w:pgSz w:w="11906" w:h="16838"/>
      <w:pgMar w:top="1021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7E3"/>
    <w:multiLevelType w:val="hybridMultilevel"/>
    <w:tmpl w:val="EC68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289A"/>
    <w:multiLevelType w:val="multilevel"/>
    <w:tmpl w:val="A4C2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1"/>
    <w:rsid w:val="000115D8"/>
    <w:rsid w:val="00032C7D"/>
    <w:rsid w:val="000B1ADC"/>
    <w:rsid w:val="001A0DEB"/>
    <w:rsid w:val="00294073"/>
    <w:rsid w:val="002B4F3A"/>
    <w:rsid w:val="003A4839"/>
    <w:rsid w:val="005037F9"/>
    <w:rsid w:val="00560107"/>
    <w:rsid w:val="00562B34"/>
    <w:rsid w:val="00574DEF"/>
    <w:rsid w:val="0070181E"/>
    <w:rsid w:val="008270CE"/>
    <w:rsid w:val="00917AD5"/>
    <w:rsid w:val="009242DF"/>
    <w:rsid w:val="00A341F6"/>
    <w:rsid w:val="00BB659E"/>
    <w:rsid w:val="00DF5A41"/>
    <w:rsid w:val="00E30EE1"/>
    <w:rsid w:val="00E35DB1"/>
    <w:rsid w:val="00E62972"/>
    <w:rsid w:val="00EE35EC"/>
    <w:rsid w:val="00F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FF2D"/>
  <w15:docId w15:val="{40DBB809-2256-40AD-BCC6-B34CB9EE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E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EE1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styleId="a3">
    <w:name w:val="Emphasis"/>
    <w:basedOn w:val="a0"/>
    <w:uiPriority w:val="20"/>
    <w:qFormat/>
    <w:rsid w:val="00E30EE1"/>
    <w:rPr>
      <w:i/>
      <w:iCs/>
    </w:rPr>
  </w:style>
  <w:style w:type="paragraph" w:styleId="a4">
    <w:name w:val="List Paragraph"/>
    <w:basedOn w:val="a"/>
    <w:uiPriority w:val="34"/>
    <w:qFormat/>
    <w:rsid w:val="00E30E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3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XY chromosomes</dc:creator>
  <cp:keywords/>
  <dc:description/>
  <cp:lastModifiedBy>Батенко ЛГ</cp:lastModifiedBy>
  <cp:revision>14</cp:revision>
  <cp:lastPrinted>2021-05-31T13:34:00Z</cp:lastPrinted>
  <dcterms:created xsi:type="dcterms:W3CDTF">2020-09-16T19:41:00Z</dcterms:created>
  <dcterms:modified xsi:type="dcterms:W3CDTF">2021-05-31T13:34:00Z</dcterms:modified>
</cp:coreProperties>
</file>